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AA6CAF7" w:rsidRDefault="1AA6CAF7" w14:paraId="7556B33F" w14:textId="268E1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3454"/>
      </w:tblGrid>
      <w:tr w:rsidR="0030582C" w:rsidTr="0030582C" w14:paraId="1D346FEC" w14:textId="77777777">
        <w:tc>
          <w:tcPr>
            <w:tcW w:w="1951" w:type="dxa"/>
            <w:shd w:val="clear" w:color="auto" w:fill="000000" w:themeFill="text1"/>
          </w:tcPr>
          <w:p w:rsidRPr="0030582C" w:rsidR="0030582C" w:rsidP="001E55DF" w:rsidRDefault="008007B0" w14:paraId="2D132E6B" w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8</w:t>
            </w:r>
          </w:p>
        </w:tc>
        <w:tc>
          <w:tcPr>
            <w:tcW w:w="13663" w:type="dxa"/>
          </w:tcPr>
          <w:p w:rsidRPr="009364C7" w:rsidR="0030582C" w:rsidP="009E52DD" w:rsidRDefault="009364C7" w14:paraId="53E898A2" w14:textId="3CF91C8A">
            <w:pPr>
              <w:rPr>
                <w:sz w:val="18"/>
                <w:szCs w:val="18"/>
              </w:rPr>
            </w:pPr>
            <w:bookmarkStart w:name="_Hlk11397788" w:id="0"/>
            <w:r w:rsidRPr="009364C7">
              <w:rPr>
                <w:b/>
                <w:sz w:val="18"/>
                <w:szCs w:val="18"/>
              </w:rPr>
              <w:t xml:space="preserve">Curriculum </w:t>
            </w:r>
            <w:r w:rsidRPr="009364C7" w:rsidR="00BE6FD9">
              <w:rPr>
                <w:b/>
                <w:sz w:val="18"/>
                <w:szCs w:val="18"/>
              </w:rPr>
              <w:t>Aims</w:t>
            </w:r>
            <w:r w:rsidRPr="009364C7" w:rsidR="00BE6FD9">
              <w:rPr>
                <w:sz w:val="18"/>
                <w:szCs w:val="18"/>
              </w:rPr>
              <w:t xml:space="preserve">: 1) </w:t>
            </w:r>
            <w:r w:rsidRPr="009364C7">
              <w:rPr>
                <w:sz w:val="18"/>
                <w:szCs w:val="18"/>
              </w:rPr>
              <w:t xml:space="preserve">Enthuse and inspire students by linking science to culture and everyday experience.  2) </w:t>
            </w:r>
            <w:r w:rsidRPr="009364C7" w:rsidR="00BE6FD9">
              <w:rPr>
                <w:sz w:val="18"/>
                <w:szCs w:val="18"/>
              </w:rPr>
              <w:t>Engage students with science t</w:t>
            </w:r>
            <w:r w:rsidRPr="009364C7" w:rsidR="009E52DD">
              <w:rPr>
                <w:sz w:val="18"/>
                <w:szCs w:val="18"/>
              </w:rPr>
              <w:t>hrough personalising</w:t>
            </w:r>
            <w:r w:rsidR="008007B0">
              <w:rPr>
                <w:sz w:val="18"/>
                <w:szCs w:val="18"/>
              </w:rPr>
              <w:t>,</w:t>
            </w:r>
            <w:r w:rsidRPr="009364C7" w:rsidR="009E52DD">
              <w:rPr>
                <w:sz w:val="18"/>
                <w:szCs w:val="18"/>
              </w:rPr>
              <w:t xml:space="preserve"> localising and</w:t>
            </w:r>
            <w:r w:rsidRPr="009364C7" w:rsidR="00BE6FD9">
              <w:rPr>
                <w:sz w:val="18"/>
                <w:szCs w:val="18"/>
              </w:rPr>
              <w:t xml:space="preserve"> making science relevant and meaningful.</w:t>
            </w:r>
            <w:r w:rsidRPr="009364C7" w:rsidR="009E52DD">
              <w:rPr>
                <w:sz w:val="18"/>
                <w:szCs w:val="18"/>
              </w:rPr>
              <w:t xml:space="preserve"> </w:t>
            </w:r>
            <w:r w:rsidR="00700601">
              <w:rPr>
                <w:sz w:val="18"/>
                <w:szCs w:val="18"/>
              </w:rPr>
              <w:t>3</w:t>
            </w:r>
            <w:r w:rsidRPr="009364C7" w:rsidR="009E52DD">
              <w:rPr>
                <w:sz w:val="18"/>
                <w:szCs w:val="18"/>
              </w:rPr>
              <w:t>)</w:t>
            </w:r>
            <w:r w:rsidRPr="009364C7" w:rsidR="00F350F6">
              <w:rPr>
                <w:sz w:val="18"/>
                <w:szCs w:val="18"/>
              </w:rPr>
              <w:t xml:space="preserve">: </w:t>
            </w:r>
            <w:r w:rsidRPr="009364C7" w:rsidR="009E52DD">
              <w:rPr>
                <w:sz w:val="18"/>
                <w:szCs w:val="18"/>
              </w:rPr>
              <w:t xml:space="preserve">Develop foundation </w:t>
            </w:r>
            <w:r w:rsidRPr="009364C7">
              <w:rPr>
                <w:sz w:val="18"/>
                <w:szCs w:val="18"/>
              </w:rPr>
              <w:t>k</w:t>
            </w:r>
            <w:r w:rsidRPr="009364C7" w:rsidR="009E52DD">
              <w:rPr>
                <w:sz w:val="18"/>
                <w:szCs w:val="18"/>
              </w:rPr>
              <w:t xml:space="preserve">nowledge </w:t>
            </w:r>
            <w:r w:rsidRPr="009364C7" w:rsidR="00F350F6">
              <w:rPr>
                <w:sz w:val="18"/>
                <w:szCs w:val="18"/>
              </w:rPr>
              <w:t>a</w:t>
            </w:r>
            <w:r w:rsidRPr="009364C7">
              <w:rPr>
                <w:sz w:val="18"/>
                <w:szCs w:val="18"/>
              </w:rPr>
              <w:t>nd begin to apply this</w:t>
            </w:r>
            <w:r w:rsidRPr="009364C7" w:rsidR="00F350F6">
              <w:rPr>
                <w:sz w:val="18"/>
                <w:szCs w:val="18"/>
              </w:rPr>
              <w:t xml:space="preserve"> to unfamiliar situations. </w:t>
            </w:r>
            <w:r w:rsidR="00700601">
              <w:rPr>
                <w:sz w:val="18"/>
                <w:szCs w:val="18"/>
              </w:rPr>
              <w:t>4</w:t>
            </w:r>
            <w:r w:rsidRPr="009364C7" w:rsidR="009E52DD">
              <w:rPr>
                <w:sz w:val="18"/>
                <w:szCs w:val="18"/>
              </w:rPr>
              <w:t>) Develop</w:t>
            </w:r>
            <w:r w:rsidRPr="009364C7" w:rsidR="00F350F6">
              <w:rPr>
                <w:sz w:val="18"/>
                <w:szCs w:val="18"/>
              </w:rPr>
              <w:t xml:space="preserve"> practical</w:t>
            </w:r>
            <w:r w:rsidRPr="009364C7" w:rsidR="009E52DD">
              <w:rPr>
                <w:sz w:val="18"/>
                <w:szCs w:val="18"/>
              </w:rPr>
              <w:t xml:space="preserve"> skills,</w:t>
            </w:r>
            <w:r w:rsidRPr="009364C7" w:rsidR="00F350F6">
              <w:rPr>
                <w:sz w:val="18"/>
                <w:szCs w:val="18"/>
              </w:rPr>
              <w:t xml:space="preserve"> grap</w:t>
            </w:r>
            <w:r w:rsidRPr="009364C7" w:rsidR="009E52DD">
              <w:rPr>
                <w:sz w:val="18"/>
                <w:szCs w:val="18"/>
              </w:rPr>
              <w:t>hical and data analysis skills, s</w:t>
            </w:r>
            <w:r w:rsidRPr="009364C7" w:rsidR="00F350F6">
              <w:rPr>
                <w:sz w:val="18"/>
                <w:szCs w:val="18"/>
              </w:rPr>
              <w:t>cientif</w:t>
            </w:r>
            <w:r w:rsidRPr="009364C7" w:rsidR="009E52DD">
              <w:rPr>
                <w:sz w:val="18"/>
                <w:szCs w:val="18"/>
              </w:rPr>
              <w:t>ic numeracy and literacy</w:t>
            </w:r>
            <w:r w:rsidRPr="009364C7" w:rsidR="00F350F6">
              <w:rPr>
                <w:sz w:val="18"/>
                <w:szCs w:val="18"/>
              </w:rPr>
              <w:t xml:space="preserve">. </w:t>
            </w:r>
            <w:r w:rsidR="001C3E23">
              <w:rPr>
                <w:sz w:val="18"/>
                <w:szCs w:val="18"/>
              </w:rPr>
              <w:t>5) E</w:t>
            </w:r>
            <w:r w:rsidR="00AB16AD">
              <w:rPr>
                <w:sz w:val="18"/>
                <w:szCs w:val="18"/>
              </w:rPr>
              <w:t xml:space="preserve">mbed the UN ‘sustainable development goals’ as a SOW driver. </w:t>
            </w:r>
            <w:bookmarkEnd w:id="0"/>
          </w:p>
        </w:tc>
      </w:tr>
    </w:tbl>
    <w:p w:rsidRPr="0030582C" w:rsidR="0030582C" w:rsidP="0030582C" w:rsidRDefault="0030582C" w14:paraId="7FB667E1" w14:textId="77777777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2"/>
        <w:gridCol w:w="1487"/>
        <w:gridCol w:w="2428"/>
        <w:gridCol w:w="2249"/>
        <w:gridCol w:w="1134"/>
        <w:gridCol w:w="2268"/>
      </w:tblGrid>
      <w:tr w:rsidR="00D733E5" w:rsidTr="00D733E5" w14:paraId="7AA12342" w14:textId="77777777">
        <w:tc>
          <w:tcPr>
            <w:tcW w:w="1913" w:type="dxa"/>
            <w:shd w:val="clear" w:color="auto" w:fill="000000" w:themeFill="text1"/>
          </w:tcPr>
          <w:p w:rsidRPr="0030582C" w:rsidR="0030582C" w:rsidP="0030582C" w:rsidRDefault="0030582C" w14:paraId="13BC16F5" w14:textId="77777777">
            <w:pPr>
              <w:jc w:val="center"/>
              <w:rPr>
                <w:b/>
                <w:color w:val="FFFFFF" w:themeColor="background1"/>
              </w:rPr>
            </w:pPr>
            <w:r w:rsidRPr="0030582C">
              <w:rPr>
                <w:b/>
                <w:color w:val="FFFFFF" w:themeColor="background1"/>
              </w:rPr>
              <w:t>1</w:t>
            </w:r>
          </w:p>
        </w:tc>
        <w:tc>
          <w:tcPr>
            <w:tcW w:w="1913" w:type="dxa"/>
            <w:shd w:val="clear" w:color="auto" w:fill="000000" w:themeFill="text1"/>
          </w:tcPr>
          <w:p w:rsidRPr="0030582C" w:rsidR="0030582C" w:rsidP="0030582C" w:rsidRDefault="0030582C" w14:paraId="31C95DFE" w14:textId="77777777">
            <w:pPr>
              <w:jc w:val="center"/>
              <w:rPr>
                <w:b/>
                <w:color w:val="FFFFFF" w:themeColor="background1"/>
              </w:rPr>
            </w:pPr>
            <w:r w:rsidRPr="0030582C">
              <w:rPr>
                <w:b/>
                <w:color w:val="FFFFFF" w:themeColor="background1"/>
              </w:rPr>
              <w:t>2</w:t>
            </w:r>
          </w:p>
        </w:tc>
        <w:tc>
          <w:tcPr>
            <w:tcW w:w="1912" w:type="dxa"/>
            <w:shd w:val="clear" w:color="auto" w:fill="000000" w:themeFill="text1"/>
          </w:tcPr>
          <w:p w:rsidRPr="0030582C" w:rsidR="0030582C" w:rsidP="0030582C" w:rsidRDefault="0030582C" w14:paraId="15279A77" w14:textId="77777777">
            <w:pPr>
              <w:jc w:val="center"/>
              <w:rPr>
                <w:b/>
                <w:color w:val="FFFFFF" w:themeColor="background1"/>
              </w:rPr>
            </w:pPr>
            <w:r w:rsidRPr="0030582C">
              <w:rPr>
                <w:b/>
                <w:color w:val="FFFFFF" w:themeColor="background1"/>
              </w:rPr>
              <w:t>3</w:t>
            </w:r>
          </w:p>
        </w:tc>
        <w:tc>
          <w:tcPr>
            <w:tcW w:w="1487" w:type="dxa"/>
            <w:shd w:val="clear" w:color="auto" w:fill="000000" w:themeFill="text1"/>
          </w:tcPr>
          <w:p w:rsidRPr="0030582C" w:rsidR="0030582C" w:rsidP="0030582C" w:rsidRDefault="0030582C" w14:paraId="2B5D7BC2" w14:textId="77777777">
            <w:pPr>
              <w:jc w:val="center"/>
              <w:rPr>
                <w:b/>
                <w:color w:val="FFFFFF" w:themeColor="background1"/>
              </w:rPr>
            </w:pPr>
            <w:r w:rsidRPr="0030582C">
              <w:rPr>
                <w:b/>
                <w:color w:val="FFFFFF" w:themeColor="background1"/>
              </w:rPr>
              <w:t>4</w:t>
            </w:r>
          </w:p>
        </w:tc>
        <w:tc>
          <w:tcPr>
            <w:tcW w:w="2428" w:type="dxa"/>
            <w:shd w:val="clear" w:color="auto" w:fill="000000" w:themeFill="text1"/>
          </w:tcPr>
          <w:p w:rsidRPr="0030582C" w:rsidR="0030582C" w:rsidP="0030582C" w:rsidRDefault="0030582C" w14:paraId="3C61819E" w14:textId="77777777">
            <w:pPr>
              <w:jc w:val="center"/>
              <w:rPr>
                <w:b/>
                <w:color w:val="FFFFFF" w:themeColor="background1"/>
              </w:rPr>
            </w:pPr>
            <w:r w:rsidRPr="0030582C">
              <w:rPr>
                <w:b/>
                <w:color w:val="FFFFFF" w:themeColor="background1"/>
              </w:rPr>
              <w:t>5</w:t>
            </w:r>
          </w:p>
        </w:tc>
        <w:tc>
          <w:tcPr>
            <w:tcW w:w="2249" w:type="dxa"/>
            <w:shd w:val="clear" w:color="auto" w:fill="000000" w:themeFill="text1"/>
          </w:tcPr>
          <w:p w:rsidRPr="0030582C" w:rsidR="0030582C" w:rsidP="0030582C" w:rsidRDefault="0030582C" w14:paraId="03B65076" w14:textId="77777777">
            <w:pPr>
              <w:jc w:val="center"/>
              <w:rPr>
                <w:b/>
                <w:color w:val="FFFFFF" w:themeColor="background1"/>
              </w:rPr>
            </w:pPr>
            <w:r w:rsidRPr="0030582C">
              <w:rPr>
                <w:b/>
                <w:color w:val="FFFFFF" w:themeColor="background1"/>
              </w:rPr>
              <w:t>6</w:t>
            </w:r>
          </w:p>
        </w:tc>
        <w:tc>
          <w:tcPr>
            <w:tcW w:w="1134" w:type="dxa"/>
            <w:shd w:val="clear" w:color="auto" w:fill="000000" w:themeFill="text1"/>
          </w:tcPr>
          <w:p w:rsidRPr="0030582C" w:rsidR="0030582C" w:rsidP="0092572D" w:rsidRDefault="0030582C" w14:paraId="04396BFA" w14:textId="77777777">
            <w:pPr>
              <w:rPr>
                <w:b/>
                <w:color w:val="FFFFFF" w:themeColor="background1"/>
              </w:rPr>
            </w:pPr>
            <w:r w:rsidRPr="0030582C">
              <w:rPr>
                <w:b/>
                <w:color w:val="FFFFFF" w:themeColor="background1"/>
              </w:rPr>
              <w:t>7</w:t>
            </w:r>
          </w:p>
        </w:tc>
        <w:tc>
          <w:tcPr>
            <w:tcW w:w="2268" w:type="dxa"/>
            <w:shd w:val="clear" w:color="auto" w:fill="000000" w:themeFill="text1"/>
          </w:tcPr>
          <w:p w:rsidRPr="0030582C" w:rsidR="0030582C" w:rsidP="00315E4F" w:rsidRDefault="0030582C" w14:paraId="29F016A3" w14:textId="2E960B66">
            <w:pPr>
              <w:rPr>
                <w:b/>
                <w:color w:val="FFFFFF" w:themeColor="background1"/>
              </w:rPr>
            </w:pPr>
            <w:r w:rsidRPr="0030582C">
              <w:rPr>
                <w:b/>
                <w:color w:val="FFFFFF" w:themeColor="background1"/>
              </w:rPr>
              <w:t>8</w:t>
            </w:r>
            <w:r w:rsidR="0092572D">
              <w:rPr>
                <w:b/>
                <w:color w:val="FFFFFF" w:themeColor="background1"/>
              </w:rPr>
              <w:t xml:space="preserve">             </w:t>
            </w:r>
            <w:r w:rsidR="00D733E5">
              <w:rPr>
                <w:b/>
                <w:color w:val="FFFFFF" w:themeColor="background1"/>
              </w:rPr>
              <w:t xml:space="preserve">  </w:t>
            </w:r>
          </w:p>
        </w:tc>
      </w:tr>
      <w:tr w:rsidRPr="009364C7" w:rsidR="00DD712B" w:rsidTr="00144790" w14:paraId="556EA68B" w14:textId="77777777">
        <w:tc>
          <w:tcPr>
            <w:tcW w:w="7225" w:type="dxa"/>
            <w:gridSpan w:val="4"/>
            <w:shd w:val="clear" w:color="auto" w:fill="E7EB53"/>
          </w:tcPr>
          <w:p w:rsidR="009364C7" w:rsidP="00215777" w:rsidRDefault="007C45DC" w14:paraId="12D29616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8</w:t>
            </w:r>
            <w:r w:rsidR="00AB16AD">
              <w:rPr>
                <w:b/>
                <w:sz w:val="20"/>
                <w:szCs w:val="20"/>
              </w:rPr>
              <w:t>.1</w:t>
            </w:r>
            <w:r w:rsidRPr="009364C7" w:rsidR="009364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Looking at Plants and Animals</w:t>
            </w:r>
          </w:p>
          <w:p w:rsidRPr="00726C8D" w:rsidR="00726C8D" w:rsidP="00215777" w:rsidRDefault="00726C8D" w14:paraId="33D48E41" w14:textId="77777777">
            <w:pPr>
              <w:rPr>
                <w:b/>
                <w:sz w:val="20"/>
                <w:szCs w:val="20"/>
              </w:rPr>
            </w:pPr>
            <w:r w:rsidRPr="00726C8D">
              <w:rPr>
                <w:b/>
                <w:sz w:val="20"/>
                <w:szCs w:val="20"/>
              </w:rPr>
              <w:t>Context:</w:t>
            </w:r>
            <w:r w:rsidR="008007B0">
              <w:rPr>
                <w:b/>
                <w:sz w:val="20"/>
                <w:szCs w:val="20"/>
              </w:rPr>
              <w:t xml:space="preserve"> SDG 14 and 14 Life on land, Life below water</w:t>
            </w:r>
          </w:p>
          <w:p w:rsidRPr="00366CD0" w:rsidR="00965D17" w:rsidP="00965D17" w:rsidRDefault="00726C8D" w14:paraId="7C62194B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  <w:r w:rsidRPr="009364C7" w:rsidR="009364C7">
              <w:rPr>
                <w:b/>
                <w:sz w:val="20"/>
                <w:szCs w:val="20"/>
              </w:rPr>
              <w:t>:</w:t>
            </w:r>
            <w:r w:rsidR="00AB16AD">
              <w:rPr>
                <w:b/>
                <w:sz w:val="20"/>
                <w:szCs w:val="20"/>
              </w:rPr>
              <w:t xml:space="preserve"> </w:t>
            </w:r>
            <w:r w:rsidRPr="00366CD0" w:rsidR="00366CD0">
              <w:rPr>
                <w:sz w:val="20"/>
                <w:szCs w:val="20"/>
              </w:rPr>
              <w:t>Photosynthesis, Biodiversity</w:t>
            </w:r>
            <w:r w:rsidR="00366CD0">
              <w:rPr>
                <w:sz w:val="20"/>
                <w:szCs w:val="20"/>
              </w:rPr>
              <w:t xml:space="preserve">, interdependence </w:t>
            </w:r>
          </w:p>
          <w:p w:rsidRPr="00AB16AD" w:rsidR="000C0ED4" w:rsidP="00366CD0" w:rsidRDefault="00726C8D" w14:paraId="5A714F9A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 learning</w:t>
            </w:r>
            <w:r w:rsidRPr="00366CD0" w:rsidR="009364C7">
              <w:rPr>
                <w:b/>
                <w:sz w:val="20"/>
                <w:szCs w:val="20"/>
              </w:rPr>
              <w:t>:</w:t>
            </w:r>
            <w:r w:rsidRPr="00366CD0" w:rsidR="00AB16AD">
              <w:rPr>
                <w:b/>
                <w:sz w:val="20"/>
                <w:szCs w:val="20"/>
              </w:rPr>
              <w:t xml:space="preserve"> </w:t>
            </w:r>
            <w:r w:rsidRPr="00366CD0" w:rsidR="007C5332">
              <w:rPr>
                <w:sz w:val="20"/>
                <w:szCs w:val="20"/>
              </w:rPr>
              <w:t xml:space="preserve">functions of </w:t>
            </w:r>
            <w:r w:rsidR="00366CD0">
              <w:rPr>
                <w:sz w:val="20"/>
                <w:szCs w:val="20"/>
              </w:rPr>
              <w:t>parts of plants (reproduction &amp;</w:t>
            </w:r>
            <w:r w:rsidRPr="00366CD0" w:rsidR="007C5332">
              <w:rPr>
                <w:sz w:val="20"/>
                <w:szCs w:val="20"/>
              </w:rPr>
              <w:t xml:space="preserve"> transport</w:t>
            </w:r>
            <w:r w:rsidR="00366CD0">
              <w:rPr>
                <w:sz w:val="20"/>
                <w:szCs w:val="20"/>
              </w:rPr>
              <w:t>)</w:t>
            </w:r>
            <w:r w:rsidRPr="00366CD0" w:rsidR="007C5332">
              <w:rPr>
                <w:sz w:val="20"/>
                <w:szCs w:val="20"/>
              </w:rPr>
              <w:t xml:space="preserve">; construct and interpret </w:t>
            </w:r>
            <w:r w:rsidR="00366CD0">
              <w:rPr>
                <w:sz w:val="20"/>
                <w:szCs w:val="20"/>
              </w:rPr>
              <w:t xml:space="preserve">food chains, </w:t>
            </w:r>
            <w:r w:rsidRPr="00366CD0" w:rsidR="007C5332">
              <w:rPr>
                <w:sz w:val="20"/>
                <w:szCs w:val="20"/>
              </w:rPr>
              <w:t>Explain how environmenta</w:t>
            </w:r>
            <w:r w:rsidR="00366CD0">
              <w:rPr>
                <w:sz w:val="20"/>
                <w:szCs w:val="20"/>
              </w:rPr>
              <w:t>l changes impact</w:t>
            </w:r>
            <w:r w:rsidRPr="00366CD0" w:rsidR="007C5332">
              <w:rPr>
                <w:sz w:val="20"/>
                <w:szCs w:val="20"/>
              </w:rPr>
              <w:t xml:space="preserve"> living things.</w:t>
            </w:r>
          </w:p>
        </w:tc>
        <w:tc>
          <w:tcPr>
            <w:tcW w:w="8079" w:type="dxa"/>
            <w:gridSpan w:val="4"/>
            <w:shd w:val="clear" w:color="auto" w:fill="F79646" w:themeFill="accent6"/>
          </w:tcPr>
          <w:p w:rsidR="005C6DEE" w:rsidP="005C6DEE" w:rsidRDefault="008007B0" w14:paraId="48079C70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8</w:t>
            </w:r>
            <w:r w:rsidR="00AB16AD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 xml:space="preserve"> Explaining Chemical Change</w:t>
            </w:r>
            <w:r w:rsidRPr="009364C7" w:rsidR="00AB16AD">
              <w:rPr>
                <w:b/>
                <w:sz w:val="20"/>
                <w:szCs w:val="20"/>
              </w:rPr>
              <w:t xml:space="preserve"> </w:t>
            </w:r>
          </w:p>
          <w:p w:rsidRPr="005C6DEE" w:rsidR="005C6DEE" w:rsidP="005C6DEE" w:rsidRDefault="005C6DEE" w14:paraId="67095831" w14:textId="77777777">
            <w:pPr>
              <w:rPr>
                <w:sz w:val="20"/>
                <w:szCs w:val="20"/>
              </w:rPr>
            </w:pPr>
            <w:r w:rsidRPr="00726C8D">
              <w:rPr>
                <w:b/>
                <w:sz w:val="20"/>
                <w:szCs w:val="20"/>
              </w:rPr>
              <w:t>Context:</w:t>
            </w:r>
            <w:r w:rsidR="008007B0">
              <w:rPr>
                <w:b/>
                <w:sz w:val="20"/>
                <w:szCs w:val="20"/>
              </w:rPr>
              <w:t xml:space="preserve"> SDG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D12E6">
              <w:rPr>
                <w:b/>
                <w:sz w:val="20"/>
                <w:szCs w:val="20"/>
              </w:rPr>
              <w:t>8 Responsible production and consumption</w:t>
            </w:r>
          </w:p>
          <w:p w:rsidRPr="00366CD0" w:rsidR="005C6DEE" w:rsidP="005C6DEE" w:rsidRDefault="005C6DEE" w14:paraId="6C893208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  <w:r w:rsidRPr="009364C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6CD0" w:rsidR="00366CD0">
              <w:rPr>
                <w:sz w:val="20"/>
                <w:szCs w:val="20"/>
              </w:rPr>
              <w:t>acids, indicator, alkalis and neutralisation</w:t>
            </w:r>
          </w:p>
          <w:p w:rsidRPr="009364C7" w:rsidR="00DD712B" w:rsidP="00AB16AD" w:rsidRDefault="005C6DEE" w14:paraId="66513BC3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 learning</w:t>
            </w:r>
            <w:r w:rsidRPr="009364C7">
              <w:rPr>
                <w:b/>
                <w:sz w:val="20"/>
                <w:szCs w:val="20"/>
              </w:rPr>
              <w:t>:</w:t>
            </w:r>
            <w:r w:rsidR="00965D17">
              <w:rPr>
                <w:sz w:val="20"/>
                <w:szCs w:val="20"/>
              </w:rPr>
              <w:t xml:space="preserve"> </w:t>
            </w:r>
            <w:r w:rsidRPr="00366CD0" w:rsidR="00366CD0">
              <w:rPr>
                <w:sz w:val="20"/>
                <w:szCs w:val="20"/>
              </w:rPr>
              <w:t>changes</w:t>
            </w:r>
            <w:r w:rsidR="00366CD0">
              <w:rPr>
                <w:sz w:val="20"/>
                <w:szCs w:val="20"/>
              </w:rPr>
              <w:t xml:space="preserve"> can result in</w:t>
            </w:r>
            <w:r w:rsidRPr="00366CD0" w:rsidR="00366CD0">
              <w:rPr>
                <w:sz w:val="20"/>
                <w:szCs w:val="20"/>
              </w:rPr>
              <w:t xml:space="preserve"> n</w:t>
            </w:r>
            <w:r w:rsidR="00366CD0">
              <w:rPr>
                <w:sz w:val="20"/>
                <w:szCs w:val="20"/>
              </w:rPr>
              <w:t>ew materials e.g.</w:t>
            </w:r>
            <w:r w:rsidRPr="00366CD0" w:rsidR="00366CD0">
              <w:rPr>
                <w:sz w:val="20"/>
                <w:szCs w:val="20"/>
              </w:rPr>
              <w:t xml:space="preserve"> action of acid on bicarbonate of soda</w:t>
            </w:r>
          </w:p>
        </w:tc>
      </w:tr>
      <w:tr w:rsidRPr="009364C7" w:rsidR="009364C7" w:rsidTr="00144790" w14:paraId="37B9D7C3" w14:textId="77777777">
        <w:tc>
          <w:tcPr>
            <w:tcW w:w="7225" w:type="dxa"/>
            <w:gridSpan w:val="4"/>
            <w:shd w:val="clear" w:color="auto" w:fill="E7EB53"/>
          </w:tcPr>
          <w:p w:rsidRPr="009364C7" w:rsidR="009364C7" w:rsidP="00215777" w:rsidRDefault="00726C8D" w14:paraId="10F80242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Attitudes and Skills (TENSILE)</w:t>
            </w:r>
            <w:r w:rsidR="00965D17">
              <w:rPr>
                <w:b/>
                <w:sz w:val="20"/>
                <w:szCs w:val="20"/>
              </w:rPr>
              <w:t xml:space="preserve"> Literacy and Expression</w:t>
            </w:r>
          </w:p>
        </w:tc>
        <w:tc>
          <w:tcPr>
            <w:tcW w:w="8079" w:type="dxa"/>
            <w:gridSpan w:val="4"/>
            <w:shd w:val="clear" w:color="auto" w:fill="F79646" w:themeFill="accent6"/>
          </w:tcPr>
          <w:p w:rsidRPr="009364C7" w:rsidR="009364C7" w:rsidP="00E33356" w:rsidRDefault="005C6DEE" w14:paraId="157B56B3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Attitudes and Skills (TENSILE</w:t>
            </w:r>
            <w:r w:rsidR="007B490A">
              <w:rPr>
                <w:b/>
                <w:sz w:val="20"/>
                <w:szCs w:val="20"/>
              </w:rPr>
              <w:t xml:space="preserve">) Solving problems, independence </w:t>
            </w:r>
          </w:p>
        </w:tc>
      </w:tr>
      <w:tr w:rsidRPr="009364C7" w:rsidR="00DD712B" w:rsidTr="00144790" w14:paraId="60425E61" w14:textId="77777777">
        <w:tc>
          <w:tcPr>
            <w:tcW w:w="7225" w:type="dxa"/>
            <w:gridSpan w:val="4"/>
            <w:shd w:val="clear" w:color="auto" w:fill="E7EB53"/>
          </w:tcPr>
          <w:p w:rsidRPr="009364C7" w:rsidR="00DD712B" w:rsidP="00366CD0" w:rsidRDefault="009364C7" w14:paraId="6F97194C" w14:textId="77777777">
            <w:pPr>
              <w:rPr>
                <w:sz w:val="20"/>
                <w:szCs w:val="20"/>
              </w:rPr>
            </w:pPr>
            <w:r w:rsidRPr="009364C7">
              <w:rPr>
                <w:b/>
                <w:sz w:val="20"/>
                <w:szCs w:val="20"/>
              </w:rPr>
              <w:t>Assess:</w:t>
            </w:r>
            <w:r w:rsidR="00AB16AD">
              <w:rPr>
                <w:sz w:val="20"/>
                <w:szCs w:val="20"/>
              </w:rPr>
              <w:t xml:space="preserve"> </w:t>
            </w:r>
            <w:r w:rsidR="00366CD0">
              <w:rPr>
                <w:sz w:val="20"/>
                <w:szCs w:val="20"/>
              </w:rPr>
              <w:t>1 assessed mid unit task</w:t>
            </w:r>
            <w:r w:rsidRPr="009364C7" w:rsidR="00366CD0">
              <w:rPr>
                <w:sz w:val="20"/>
                <w:szCs w:val="20"/>
              </w:rPr>
              <w:t>. End of topic test</w:t>
            </w:r>
          </w:p>
        </w:tc>
        <w:tc>
          <w:tcPr>
            <w:tcW w:w="8079" w:type="dxa"/>
            <w:gridSpan w:val="4"/>
            <w:shd w:val="clear" w:color="auto" w:fill="F79646" w:themeFill="accent6"/>
          </w:tcPr>
          <w:p w:rsidRPr="009364C7" w:rsidR="00DD712B" w:rsidP="0030582C" w:rsidRDefault="00144790" w14:paraId="12B26110" w14:textId="77777777">
            <w:pPr>
              <w:rPr>
                <w:sz w:val="20"/>
                <w:szCs w:val="20"/>
              </w:rPr>
            </w:pPr>
            <w:r>
              <w:rPr>
                <w:noProof/>
                <w:sz w:val="4"/>
                <w:szCs w:val="4"/>
                <w:lang w:eastAsia="en-GB"/>
              </w:rPr>
              <w:t>8</w:t>
            </w:r>
            <w:r w:rsidR="007B490A">
              <w:rPr>
                <w:b/>
                <w:sz w:val="20"/>
                <w:szCs w:val="20"/>
              </w:rPr>
              <w:t>As</w:t>
            </w:r>
            <w:r w:rsidRPr="00D2445D" w:rsidR="00D2445D">
              <w:rPr>
                <w:b/>
                <w:sz w:val="20"/>
                <w:szCs w:val="20"/>
              </w:rPr>
              <w:t>sess</w:t>
            </w:r>
            <w:r w:rsidR="00D2445D">
              <w:rPr>
                <w:sz w:val="20"/>
                <w:szCs w:val="20"/>
              </w:rPr>
              <w:t>: 1 assessed mid unit task</w:t>
            </w:r>
            <w:r w:rsidRPr="009364C7" w:rsidR="00FD18DF">
              <w:rPr>
                <w:sz w:val="20"/>
                <w:szCs w:val="20"/>
              </w:rPr>
              <w:t>. End of topic test</w:t>
            </w:r>
          </w:p>
        </w:tc>
      </w:tr>
    </w:tbl>
    <w:p w:rsidRPr="009364C7" w:rsidR="00A96146" w:rsidP="00A96146" w:rsidRDefault="00A96146" w14:paraId="6D2B9896" w14:textId="77777777">
      <w:pPr>
        <w:spacing w:after="0"/>
        <w:rPr>
          <w:sz w:val="20"/>
          <w:szCs w:val="20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1701"/>
        <w:gridCol w:w="1701"/>
        <w:gridCol w:w="1560"/>
        <w:gridCol w:w="5244"/>
      </w:tblGrid>
      <w:tr w:rsidRPr="009364C7" w:rsidR="00315E4F" w:rsidTr="00315E4F" w14:paraId="143B6A4F" w14:textId="77777777">
        <w:tc>
          <w:tcPr>
            <w:tcW w:w="1555" w:type="dxa"/>
            <w:shd w:val="clear" w:color="auto" w:fill="000000" w:themeFill="text1"/>
          </w:tcPr>
          <w:p w:rsidRPr="009364C7" w:rsidR="00D733E5" w:rsidP="18DBFF7B" w:rsidRDefault="00D733E5" w14:paraId="3C899B2B" w14:textId="0343B4BF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 xml:space="preserve">9  </w:t>
            </w:r>
          </w:p>
        </w:tc>
        <w:tc>
          <w:tcPr>
            <w:tcW w:w="1701" w:type="dxa"/>
            <w:shd w:val="clear" w:color="auto" w:fill="000000" w:themeFill="text1"/>
          </w:tcPr>
          <w:p w:rsidRPr="009364C7" w:rsidR="00D733E5" w:rsidP="00315E4F" w:rsidRDefault="00D733E5" w14:paraId="06129106" w14:textId="6FBFA34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364C7"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="007C5332"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000000" w:themeFill="text1"/>
          </w:tcPr>
          <w:p w:rsidRPr="009364C7" w:rsidR="00D733E5" w:rsidP="00315E4F" w:rsidRDefault="00965D17" w14:paraId="115242D6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733E5"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9364C7" w:rsidR="00D733E5">
              <w:rPr>
                <w:b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000000" w:themeFill="text1"/>
          </w:tcPr>
          <w:p w:rsidRPr="009364C7" w:rsidR="00D733E5" w:rsidP="007C5332" w:rsidRDefault="00D733E5" w14:paraId="1BDAD34D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364C7">
              <w:rPr>
                <w:b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000000" w:themeFill="text1"/>
          </w:tcPr>
          <w:p w:rsidRPr="009364C7" w:rsidR="00D733E5" w:rsidP="00315E4F" w:rsidRDefault="00D733E5" w14:paraId="34E8F65B" w14:textId="7283D50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364C7">
              <w:rPr>
                <w:b/>
                <w:color w:val="FFFFFF" w:themeColor="background1"/>
                <w:sz w:val="20"/>
                <w:szCs w:val="20"/>
              </w:rPr>
              <w:t>13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    </w:t>
            </w:r>
          </w:p>
        </w:tc>
        <w:tc>
          <w:tcPr>
            <w:tcW w:w="1560" w:type="dxa"/>
            <w:shd w:val="clear" w:color="auto" w:fill="000000" w:themeFill="text1"/>
          </w:tcPr>
          <w:p w:rsidRPr="009364C7" w:rsidR="00D733E5" w:rsidP="18DBFF7B" w:rsidRDefault="00D733E5" w14:paraId="683FE28A" w14:textId="34F50CB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 xml:space="preserve">14    </w:t>
            </w:r>
          </w:p>
        </w:tc>
        <w:tc>
          <w:tcPr>
            <w:tcW w:w="5244" w:type="dxa"/>
            <w:shd w:val="clear" w:color="auto" w:fill="000000" w:themeFill="text1"/>
          </w:tcPr>
          <w:p w:rsidRPr="009364C7" w:rsidR="00D733E5" w:rsidP="18DBFF7B" w:rsidRDefault="007C5332" w14:paraId="75E2AE08" w14:textId="1062EAA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18DBFF7B" w:rsidR="00D733E5">
              <w:rPr>
                <w:b/>
                <w:bCs/>
                <w:color w:val="FFFFFF" w:themeColor="background1"/>
                <w:sz w:val="20"/>
                <w:szCs w:val="20"/>
              </w:rPr>
              <w:t xml:space="preserve">15 </w:t>
            </w:r>
            <w:r w:rsidRPr="18DBFF7B" w:rsidR="00965D17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315E4F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18DBFF7B" w:rsidR="00D733E5">
              <w:rPr>
                <w:b/>
                <w:bCs/>
                <w:color w:val="FFFFFF" w:themeColor="background1"/>
                <w:sz w:val="20"/>
                <w:szCs w:val="20"/>
              </w:rPr>
              <w:t xml:space="preserve">   </w:t>
            </w: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18DBFF7B" w:rsidR="00D733E5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315E4F">
              <w:rPr>
                <w:b/>
                <w:bCs/>
                <w:color w:val="FFFFFF" w:themeColor="background1"/>
                <w:sz w:val="20"/>
                <w:szCs w:val="20"/>
              </w:rPr>
              <w:t xml:space="preserve">           </w:t>
            </w:r>
            <w:r w:rsidRPr="18DBFF7B" w:rsidR="00D733E5">
              <w:rPr>
                <w:b/>
                <w:bCs/>
                <w:color w:val="FFFFFF" w:themeColor="background1"/>
                <w:sz w:val="20"/>
                <w:szCs w:val="20"/>
              </w:rPr>
              <w:t xml:space="preserve">  16   </w:t>
            </w: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="00315E4F">
              <w:rPr>
                <w:b/>
                <w:bCs/>
                <w:color w:val="FFFFFF" w:themeColor="background1"/>
                <w:sz w:val="20"/>
                <w:szCs w:val="20"/>
              </w:rPr>
              <w:t xml:space="preserve">                 </w:t>
            </w:r>
            <w:r w:rsidRPr="18DBFF7B" w:rsidR="00965D17">
              <w:rPr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Pr="18DBFF7B" w:rsidR="00D733E5">
              <w:rPr>
                <w:b/>
                <w:bCs/>
                <w:color w:val="FFFFFF" w:themeColor="background1"/>
                <w:sz w:val="20"/>
                <w:szCs w:val="20"/>
              </w:rPr>
              <w:t xml:space="preserve"> 17</w:t>
            </w: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r w:rsidRPr="18DBFF7B" w:rsidR="00965D17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Pr="18DBFF7B" w:rsidR="00EA09CA">
              <w:rPr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="00315E4F">
              <w:rPr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Pr="18DBFF7B" w:rsidR="00EA09CA">
              <w:rPr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Pr="18DBFF7B" w:rsidR="00965D17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315E4F">
              <w:rPr>
                <w:b/>
                <w:bCs/>
                <w:color w:val="FFFFFF" w:themeColor="background1"/>
                <w:sz w:val="20"/>
                <w:szCs w:val="20"/>
              </w:rPr>
              <w:t xml:space="preserve">   </w:t>
            </w:r>
            <w:r w:rsidRPr="18DBFF7B" w:rsidR="00965D17">
              <w:rPr>
                <w:b/>
                <w:bCs/>
                <w:color w:val="FFFFFF" w:themeColor="background1"/>
                <w:sz w:val="20"/>
                <w:szCs w:val="20"/>
              </w:rPr>
              <w:t xml:space="preserve">   </w:t>
            </w:r>
            <w:r w:rsidRPr="18DBFF7B" w:rsidR="00D733E5">
              <w:rPr>
                <w:b/>
                <w:bCs/>
                <w:color w:val="FFFFFF" w:themeColor="background1"/>
                <w:sz w:val="20"/>
                <w:szCs w:val="20"/>
              </w:rPr>
              <w:t xml:space="preserve"> 18    </w:t>
            </w: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</w:p>
        </w:tc>
      </w:tr>
      <w:tr w:rsidRPr="009364C7" w:rsidR="00116582" w:rsidTr="00315E4F" w14:paraId="093D37AA" w14:textId="77777777">
        <w:tc>
          <w:tcPr>
            <w:tcW w:w="6799" w:type="dxa"/>
            <w:gridSpan w:val="4"/>
            <w:shd w:val="clear" w:color="auto" w:fill="95B3D7" w:themeFill="accent1" w:themeFillTint="99"/>
          </w:tcPr>
          <w:p w:rsidR="00116582" w:rsidP="009506BE" w:rsidRDefault="00116582" w14:paraId="466A26D9" w14:textId="77777777">
            <w:pPr>
              <w:rPr>
                <w:sz w:val="20"/>
                <w:szCs w:val="20"/>
              </w:rPr>
            </w:pPr>
            <w:r w:rsidRPr="009364C7">
              <w:rPr>
                <w:b/>
                <w:sz w:val="20"/>
                <w:szCs w:val="20"/>
              </w:rPr>
              <w:t>To</w:t>
            </w:r>
            <w:r w:rsidR="008007B0">
              <w:rPr>
                <w:b/>
                <w:sz w:val="20"/>
                <w:szCs w:val="20"/>
              </w:rPr>
              <w:t>pic 8</w:t>
            </w:r>
            <w:r>
              <w:rPr>
                <w:b/>
                <w:sz w:val="20"/>
                <w:szCs w:val="20"/>
              </w:rPr>
              <w:t xml:space="preserve">.3 </w:t>
            </w:r>
            <w:r w:rsidR="008007B0">
              <w:rPr>
                <w:b/>
                <w:sz w:val="20"/>
                <w:szCs w:val="20"/>
              </w:rPr>
              <w:t>Motion On Earth and Space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D12E6" w:rsidP="009506BE" w:rsidRDefault="00116582" w14:paraId="71613DFA" w14:textId="77777777">
            <w:pPr>
              <w:rPr>
                <w:b/>
                <w:sz w:val="20"/>
                <w:szCs w:val="20"/>
              </w:rPr>
            </w:pPr>
            <w:r w:rsidRPr="00726C8D">
              <w:rPr>
                <w:b/>
                <w:sz w:val="20"/>
                <w:szCs w:val="20"/>
              </w:rPr>
              <w:t>Context:</w:t>
            </w:r>
            <w:r>
              <w:rPr>
                <w:b/>
                <w:sz w:val="20"/>
                <w:szCs w:val="20"/>
              </w:rPr>
              <w:t xml:space="preserve"> SDG </w:t>
            </w:r>
            <w:r w:rsidR="00BD12E6">
              <w:rPr>
                <w:b/>
                <w:sz w:val="20"/>
                <w:szCs w:val="20"/>
              </w:rPr>
              <w:t>17 Partnerships for the Goals</w:t>
            </w:r>
          </w:p>
          <w:p w:rsidRPr="007B490A" w:rsidR="00116582" w:rsidP="009506BE" w:rsidRDefault="00116582" w14:paraId="3A939648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  <w:r w:rsidRPr="009364C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66CD0">
              <w:rPr>
                <w:b/>
                <w:sz w:val="20"/>
                <w:szCs w:val="20"/>
              </w:rPr>
              <w:t>Distance-time graphs, solar system and gravity</w:t>
            </w:r>
          </w:p>
          <w:p w:rsidRPr="009364C7" w:rsidR="00116582" w:rsidP="00366CD0" w:rsidRDefault="00116582" w14:paraId="4AF928BD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 learning</w:t>
            </w:r>
            <w:r w:rsidRPr="009364C7">
              <w:rPr>
                <w:b/>
                <w:sz w:val="20"/>
                <w:szCs w:val="20"/>
              </w:rPr>
              <w:t>:</w:t>
            </w:r>
            <w:r w:rsidRPr="007B490A">
              <w:rPr>
                <w:sz w:val="20"/>
                <w:szCs w:val="20"/>
              </w:rPr>
              <w:t xml:space="preserve"> </w:t>
            </w:r>
            <w:r w:rsidRPr="00366CD0" w:rsidR="00366CD0">
              <w:rPr>
                <w:sz w:val="20"/>
                <w:szCs w:val="20"/>
              </w:rPr>
              <w:t>d</w:t>
            </w:r>
            <w:r w:rsidR="00366CD0">
              <w:rPr>
                <w:sz w:val="20"/>
                <w:szCs w:val="20"/>
              </w:rPr>
              <w:t xml:space="preserve">escribe </w:t>
            </w:r>
            <w:r w:rsidRPr="00366CD0" w:rsidR="00366CD0">
              <w:rPr>
                <w:sz w:val="20"/>
                <w:szCs w:val="20"/>
              </w:rPr>
              <w:t xml:space="preserve">movements of the sun, moon, earth and other planets in the solar system; </w:t>
            </w:r>
          </w:p>
        </w:tc>
        <w:tc>
          <w:tcPr>
            <w:tcW w:w="8505" w:type="dxa"/>
            <w:gridSpan w:val="3"/>
            <w:shd w:val="clear" w:color="auto" w:fill="92D050"/>
          </w:tcPr>
          <w:p w:rsidR="00116582" w:rsidP="009506BE" w:rsidRDefault="00116582" w14:paraId="539CB9AB" w14:textId="77777777">
            <w:pPr>
              <w:rPr>
                <w:b/>
                <w:sz w:val="20"/>
                <w:szCs w:val="20"/>
              </w:rPr>
            </w:pPr>
            <w:r w:rsidRPr="009364C7">
              <w:rPr>
                <w:b/>
                <w:sz w:val="20"/>
                <w:szCs w:val="20"/>
              </w:rPr>
              <w:t>T</w:t>
            </w:r>
            <w:r w:rsidR="008007B0">
              <w:rPr>
                <w:b/>
                <w:sz w:val="20"/>
                <w:szCs w:val="20"/>
              </w:rPr>
              <w:t>opic 8</w:t>
            </w:r>
            <w:r>
              <w:rPr>
                <w:b/>
                <w:sz w:val="20"/>
                <w:szCs w:val="20"/>
              </w:rPr>
              <w:t>.4</w:t>
            </w:r>
            <w:r w:rsidR="008007B0">
              <w:rPr>
                <w:b/>
                <w:sz w:val="20"/>
                <w:szCs w:val="20"/>
              </w:rPr>
              <w:t xml:space="preserve"> Cells Getting the Energy the body needs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C4795" w:rsidP="009506BE" w:rsidRDefault="00116582" w14:paraId="3E8BBB40" w14:textId="77777777">
            <w:pPr>
              <w:rPr>
                <w:b/>
                <w:sz w:val="20"/>
                <w:szCs w:val="20"/>
              </w:rPr>
            </w:pPr>
            <w:r w:rsidRPr="00726C8D">
              <w:rPr>
                <w:b/>
                <w:sz w:val="20"/>
                <w:szCs w:val="20"/>
              </w:rPr>
              <w:t>Context:</w:t>
            </w:r>
            <w:r>
              <w:rPr>
                <w:b/>
                <w:sz w:val="20"/>
                <w:szCs w:val="20"/>
              </w:rPr>
              <w:t xml:space="preserve"> SDG </w:t>
            </w:r>
            <w:r w:rsidR="00965D17">
              <w:rPr>
                <w:b/>
                <w:sz w:val="20"/>
                <w:szCs w:val="20"/>
              </w:rPr>
              <w:t>10 reduced inequalities</w:t>
            </w:r>
          </w:p>
          <w:p w:rsidRPr="00C6171D" w:rsidR="001B62AB" w:rsidP="009506BE" w:rsidRDefault="00116582" w14:paraId="119B4FD5" w14:textId="77777777">
            <w:pPr>
              <w:rPr>
                <w:sz w:val="20"/>
                <w:szCs w:val="20"/>
              </w:rPr>
            </w:pPr>
            <w:r w:rsidRPr="00B32559">
              <w:rPr>
                <w:b/>
                <w:sz w:val="20"/>
                <w:szCs w:val="20"/>
              </w:rPr>
              <w:t>Knowledge</w:t>
            </w:r>
            <w:r w:rsidR="00965D17">
              <w:rPr>
                <w:b/>
                <w:sz w:val="20"/>
                <w:szCs w:val="20"/>
              </w:rPr>
              <w:t>:</w:t>
            </w:r>
            <w:r w:rsidR="00C6171D">
              <w:rPr>
                <w:b/>
                <w:sz w:val="20"/>
                <w:szCs w:val="20"/>
              </w:rPr>
              <w:t xml:space="preserve"> </w:t>
            </w:r>
            <w:r w:rsidRPr="00C6171D" w:rsidR="00C6171D">
              <w:rPr>
                <w:sz w:val="20"/>
                <w:szCs w:val="20"/>
              </w:rPr>
              <w:t>skeleton, muscles, respiration, fermentation, anaerobic respiration</w:t>
            </w:r>
          </w:p>
          <w:p w:rsidRPr="009364C7" w:rsidR="00116582" w:rsidP="00965D17" w:rsidRDefault="00116582" w14:paraId="0E526018" w14:textId="77777777">
            <w:pPr>
              <w:rPr>
                <w:sz w:val="20"/>
                <w:szCs w:val="20"/>
              </w:rPr>
            </w:pPr>
            <w:r w:rsidRPr="00B32559">
              <w:rPr>
                <w:b/>
                <w:sz w:val="20"/>
                <w:szCs w:val="20"/>
              </w:rPr>
              <w:t>Prior learning:</w:t>
            </w:r>
            <w:r w:rsidRPr="00B32559">
              <w:rPr>
                <w:sz w:val="20"/>
                <w:szCs w:val="20"/>
              </w:rPr>
              <w:t xml:space="preserve"> </w:t>
            </w:r>
            <w:r w:rsidR="00C6171D">
              <w:rPr>
                <w:sz w:val="20"/>
                <w:szCs w:val="20"/>
              </w:rPr>
              <w:t>introduction to human body.</w:t>
            </w:r>
            <w:bookmarkStart w:name="_GoBack" w:id="1"/>
            <w:bookmarkEnd w:id="1"/>
          </w:p>
        </w:tc>
      </w:tr>
      <w:tr w:rsidRPr="009364C7" w:rsidR="004D40D9" w:rsidTr="00315E4F" w14:paraId="0CB8179A" w14:textId="77777777">
        <w:tc>
          <w:tcPr>
            <w:tcW w:w="6799" w:type="dxa"/>
            <w:gridSpan w:val="4"/>
            <w:shd w:val="clear" w:color="auto" w:fill="95B3D7" w:themeFill="accent1" w:themeFillTint="99"/>
          </w:tcPr>
          <w:p w:rsidRPr="009364C7" w:rsidR="004D40D9" w:rsidP="004D40D9" w:rsidRDefault="004D40D9" w14:paraId="0C8D180D" w14:textId="18DD5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Attitudes and Skills (TENSILE)</w:t>
            </w:r>
            <w:r w:rsidR="007F54F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47976">
              <w:rPr>
                <w:b/>
                <w:sz w:val="20"/>
                <w:szCs w:val="20"/>
              </w:rPr>
              <w:t>Numeracy</w:t>
            </w:r>
            <w:r w:rsidR="00E84BAA">
              <w:rPr>
                <w:b/>
                <w:sz w:val="20"/>
                <w:szCs w:val="20"/>
              </w:rPr>
              <w:t xml:space="preserve">, independence </w:t>
            </w:r>
          </w:p>
        </w:tc>
        <w:tc>
          <w:tcPr>
            <w:tcW w:w="8505" w:type="dxa"/>
            <w:gridSpan w:val="3"/>
            <w:shd w:val="clear" w:color="auto" w:fill="92D050"/>
          </w:tcPr>
          <w:p w:rsidRPr="009364C7" w:rsidR="004D40D9" w:rsidP="004D40D9" w:rsidRDefault="004D40D9" w14:paraId="1BE07368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Attitudes and Skills</w:t>
            </w:r>
            <w:r w:rsidR="007F54F7">
              <w:rPr>
                <w:b/>
                <w:sz w:val="20"/>
                <w:szCs w:val="20"/>
              </w:rPr>
              <w:t xml:space="preserve"> (TENSILE)</w:t>
            </w:r>
            <w:r w:rsidR="00A47976">
              <w:rPr>
                <w:b/>
                <w:sz w:val="20"/>
                <w:szCs w:val="20"/>
              </w:rPr>
              <w:t xml:space="preserve"> Expression, Enquiry </w:t>
            </w:r>
          </w:p>
        </w:tc>
      </w:tr>
      <w:tr w:rsidRPr="009364C7" w:rsidR="004D40D9" w:rsidTr="00315E4F" w14:paraId="2415D0C3" w14:textId="77777777">
        <w:tc>
          <w:tcPr>
            <w:tcW w:w="6799" w:type="dxa"/>
            <w:gridSpan w:val="4"/>
            <w:shd w:val="clear" w:color="auto" w:fill="95B3D7" w:themeFill="accent1" w:themeFillTint="99"/>
          </w:tcPr>
          <w:p w:rsidRPr="009364C7" w:rsidR="004D40D9" w:rsidP="004D40D9" w:rsidRDefault="004D40D9" w14:paraId="0D6E38FA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</w:t>
            </w:r>
            <w:r w:rsidRPr="00D2445D">
              <w:rPr>
                <w:b/>
                <w:sz w:val="20"/>
                <w:szCs w:val="20"/>
              </w:rPr>
              <w:t>sess:</w:t>
            </w:r>
            <w:r>
              <w:rPr>
                <w:sz w:val="20"/>
                <w:szCs w:val="20"/>
              </w:rPr>
              <w:t xml:space="preserve"> 1 assessed mid unit task</w:t>
            </w:r>
            <w:r w:rsidRPr="009364C7">
              <w:rPr>
                <w:sz w:val="20"/>
                <w:szCs w:val="20"/>
              </w:rPr>
              <w:t>. End of topic test</w:t>
            </w:r>
          </w:p>
        </w:tc>
        <w:tc>
          <w:tcPr>
            <w:tcW w:w="8505" w:type="dxa"/>
            <w:gridSpan w:val="3"/>
            <w:shd w:val="clear" w:color="auto" w:fill="92D050"/>
          </w:tcPr>
          <w:p w:rsidRPr="009364C7" w:rsidR="004D40D9" w:rsidP="004D40D9" w:rsidRDefault="004D40D9" w14:paraId="588C93FA" w14:textId="77777777">
            <w:pPr>
              <w:rPr>
                <w:sz w:val="20"/>
                <w:szCs w:val="20"/>
              </w:rPr>
            </w:pPr>
            <w:r w:rsidRPr="0001706A">
              <w:rPr>
                <w:b/>
                <w:sz w:val="20"/>
                <w:szCs w:val="20"/>
              </w:rPr>
              <w:t>Assess</w:t>
            </w:r>
            <w:r w:rsidRPr="00D2445D">
              <w:rPr>
                <w:sz w:val="20"/>
                <w:szCs w:val="20"/>
              </w:rPr>
              <w:t>: 1 assessed mid un</w:t>
            </w:r>
            <w:r>
              <w:rPr>
                <w:sz w:val="20"/>
                <w:szCs w:val="20"/>
              </w:rPr>
              <w:t>it task. End of topic test</w:t>
            </w:r>
          </w:p>
        </w:tc>
      </w:tr>
    </w:tbl>
    <w:p w:rsidRPr="009364C7" w:rsidR="00A96146" w:rsidP="00A96146" w:rsidRDefault="00A96146" w14:paraId="73F694BD" w14:textId="77777777">
      <w:pPr>
        <w:spacing w:after="0"/>
        <w:rPr>
          <w:sz w:val="20"/>
          <w:szCs w:val="20"/>
        </w:rPr>
      </w:pPr>
    </w:p>
    <w:tbl>
      <w:tblPr>
        <w:tblStyle w:val="TableGrid"/>
        <w:tblW w:w="15402" w:type="dxa"/>
        <w:tblLook w:val="04A0" w:firstRow="1" w:lastRow="0" w:firstColumn="1" w:lastColumn="0" w:noHBand="0" w:noVBand="1"/>
      </w:tblPr>
      <w:tblGrid>
        <w:gridCol w:w="3677"/>
        <w:gridCol w:w="1942"/>
        <w:gridCol w:w="1327"/>
        <w:gridCol w:w="846"/>
        <w:gridCol w:w="1447"/>
        <w:gridCol w:w="1290"/>
        <w:gridCol w:w="2402"/>
        <w:gridCol w:w="2471"/>
      </w:tblGrid>
      <w:tr w:rsidRPr="009364C7" w:rsidR="00AD5AD7" w:rsidTr="18DBFF7B" w14:paraId="626BCD54" w14:textId="77777777">
        <w:trPr>
          <w:trHeight w:val="205"/>
        </w:trPr>
        <w:tc>
          <w:tcPr>
            <w:tcW w:w="3677" w:type="dxa"/>
            <w:shd w:val="clear" w:color="auto" w:fill="000000" w:themeFill="text1"/>
          </w:tcPr>
          <w:p w:rsidRPr="009364C7" w:rsidR="00AD5AD7" w:rsidP="18DBFF7B" w:rsidRDefault="00EA09CA" w14:paraId="55B516F0" w14:textId="6F2E362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>19</w:t>
            </w:r>
            <w:r w:rsidRPr="18DBFF7B" w:rsidR="7637B0D0">
              <w:rPr>
                <w:b/>
                <w:bCs/>
                <w:color w:val="FFFFFF" w:themeColor="background1"/>
                <w:sz w:val="20"/>
                <w:szCs w:val="20"/>
              </w:rPr>
              <w:t xml:space="preserve">                </w:t>
            </w:r>
            <w:r w:rsidRPr="18DBFF7B" w:rsidR="00D733E5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  <w:r w:rsidRPr="18DBFF7B" w:rsidR="00D733E5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shd w:val="clear" w:color="auto" w:fill="000000" w:themeFill="text1"/>
          </w:tcPr>
          <w:p w:rsidRPr="009364C7" w:rsidR="00AD5AD7" w:rsidP="00965D17" w:rsidRDefault="00D733E5" w14:paraId="1F3DCDD4" w14:textId="2719CC8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EA09CA"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000000" w:themeFill="text1"/>
          </w:tcPr>
          <w:p w:rsidRPr="009364C7" w:rsidR="00AD5AD7" w:rsidP="00B7680A" w:rsidRDefault="00D733E5" w14:paraId="210E1349" w14:textId="26EFD0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EA09CA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293" w:type="dxa"/>
            <w:gridSpan w:val="2"/>
            <w:shd w:val="clear" w:color="auto" w:fill="000000" w:themeFill="text1"/>
          </w:tcPr>
          <w:p w:rsidRPr="009364C7" w:rsidR="00AD5AD7" w:rsidP="00B7680A" w:rsidRDefault="00AD5AD7" w14:paraId="3406A61F" w14:textId="5F7255C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EA09CA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290" w:type="dxa"/>
            <w:shd w:val="clear" w:color="auto" w:fill="000000" w:themeFill="text1"/>
          </w:tcPr>
          <w:p w:rsidRPr="009364C7" w:rsidR="00AD5AD7" w:rsidP="18DBFF7B" w:rsidRDefault="7637B0D0" w14:paraId="7E1FBB7D" w14:textId="30141B5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18DBFF7B" w:rsidR="00EA09CA">
              <w:rPr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402" w:type="dxa"/>
            <w:shd w:val="clear" w:color="auto" w:fill="000000" w:themeFill="text1"/>
          </w:tcPr>
          <w:p w:rsidRPr="009364C7" w:rsidR="00AD5AD7" w:rsidP="18DBFF7B" w:rsidRDefault="7637B0D0" w14:paraId="2268AE83" w14:textId="31177E8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18DBFF7B" w:rsidR="00EA09CA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 xml:space="preserve">   </w:t>
            </w:r>
          </w:p>
        </w:tc>
        <w:tc>
          <w:tcPr>
            <w:tcW w:w="2471" w:type="dxa"/>
            <w:shd w:val="clear" w:color="auto" w:fill="000000" w:themeFill="text1"/>
          </w:tcPr>
          <w:p w:rsidRPr="009364C7" w:rsidR="00AD5AD7" w:rsidP="00B7680A" w:rsidRDefault="00AD5AD7" w14:paraId="24FB940F" w14:textId="7FD6DA6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EA09CA">
              <w:rPr>
                <w:b/>
                <w:color w:val="FFFFFF" w:themeColor="background1"/>
                <w:sz w:val="20"/>
                <w:szCs w:val="20"/>
              </w:rPr>
              <w:t>6</w:t>
            </w:r>
          </w:p>
        </w:tc>
      </w:tr>
      <w:tr w:rsidRPr="009364C7" w:rsidR="0001706A" w:rsidTr="18DBFF7B" w14:paraId="65FD106A" w14:textId="77777777">
        <w:trPr>
          <w:trHeight w:val="1040"/>
        </w:trPr>
        <w:tc>
          <w:tcPr>
            <w:tcW w:w="7792" w:type="dxa"/>
            <w:gridSpan w:val="4"/>
            <w:shd w:val="clear" w:color="auto" w:fill="F79646" w:themeFill="accent6"/>
          </w:tcPr>
          <w:p w:rsidR="008007B0" w:rsidP="00B32559" w:rsidRDefault="008007B0" w14:paraId="5CB0ED1A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8</w:t>
            </w:r>
            <w:r w:rsidR="0001706A">
              <w:rPr>
                <w:b/>
                <w:sz w:val="20"/>
                <w:szCs w:val="20"/>
              </w:rPr>
              <w:t>.5</w:t>
            </w:r>
            <w:r w:rsidRPr="009364C7" w:rsidR="000170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Magnetism and electricity</w:t>
            </w:r>
          </w:p>
          <w:p w:rsidRPr="005C6DEE" w:rsidR="0001706A" w:rsidP="00B32559" w:rsidRDefault="0001706A" w14:paraId="0A84D345" w14:textId="77777777">
            <w:pPr>
              <w:rPr>
                <w:sz w:val="20"/>
                <w:szCs w:val="20"/>
              </w:rPr>
            </w:pPr>
            <w:r w:rsidRPr="00726C8D">
              <w:rPr>
                <w:b/>
                <w:sz w:val="20"/>
                <w:szCs w:val="20"/>
              </w:rPr>
              <w:t>Context:</w:t>
            </w:r>
            <w:r>
              <w:rPr>
                <w:b/>
                <w:sz w:val="20"/>
                <w:szCs w:val="20"/>
              </w:rPr>
              <w:t xml:space="preserve"> SDG</w:t>
            </w:r>
            <w:r w:rsidR="00314E73">
              <w:rPr>
                <w:b/>
                <w:sz w:val="20"/>
                <w:szCs w:val="20"/>
              </w:rPr>
              <w:t xml:space="preserve"> </w:t>
            </w:r>
            <w:r w:rsidR="00BD12E6">
              <w:rPr>
                <w:b/>
                <w:sz w:val="20"/>
                <w:szCs w:val="20"/>
              </w:rPr>
              <w:t>9 Industry, innovation and infrastructure</w:t>
            </w:r>
          </w:p>
          <w:p w:rsidR="00366CD0" w:rsidP="00965D17" w:rsidRDefault="0001706A" w14:paraId="24A9A2DC" w14:textId="77777777">
            <w:pPr>
              <w:rPr>
                <w:b/>
                <w:sz w:val="20"/>
                <w:szCs w:val="20"/>
              </w:rPr>
            </w:pPr>
            <w:r w:rsidRPr="00B32559">
              <w:rPr>
                <w:b/>
                <w:sz w:val="20"/>
                <w:szCs w:val="20"/>
              </w:rPr>
              <w:t xml:space="preserve">Knowledge: </w:t>
            </w:r>
            <w:r w:rsidRPr="008067EB" w:rsidR="00366CD0">
              <w:rPr>
                <w:sz w:val="20"/>
                <w:szCs w:val="20"/>
              </w:rPr>
              <w:t>magnets &amp; electromagnets, series/parallel circuits, voltage, current, resistance</w:t>
            </w:r>
            <w:r w:rsidR="00366CD0">
              <w:rPr>
                <w:b/>
                <w:sz w:val="20"/>
                <w:szCs w:val="20"/>
              </w:rPr>
              <w:t xml:space="preserve">. </w:t>
            </w:r>
          </w:p>
          <w:p w:rsidRPr="009364C7" w:rsidR="0001706A" w:rsidP="00965D17" w:rsidRDefault="0001706A" w14:paraId="1AD98C85" w14:textId="77777777">
            <w:pPr>
              <w:rPr>
                <w:sz w:val="20"/>
                <w:szCs w:val="20"/>
              </w:rPr>
            </w:pPr>
            <w:r w:rsidRPr="00B32559">
              <w:rPr>
                <w:b/>
                <w:sz w:val="20"/>
                <w:szCs w:val="20"/>
              </w:rPr>
              <w:t>Prior learning:</w:t>
            </w:r>
            <w:r w:rsidRPr="00B32559">
              <w:rPr>
                <w:sz w:val="20"/>
                <w:szCs w:val="20"/>
              </w:rPr>
              <w:t xml:space="preserve"> </w:t>
            </w:r>
            <w:r w:rsidR="00366CD0">
              <w:rPr>
                <w:sz w:val="20"/>
                <w:szCs w:val="20"/>
              </w:rPr>
              <w:t>rules of magnets, building and interpreting simple circuits</w:t>
            </w:r>
          </w:p>
        </w:tc>
        <w:tc>
          <w:tcPr>
            <w:tcW w:w="7610" w:type="dxa"/>
            <w:gridSpan w:val="4"/>
            <w:shd w:val="clear" w:color="auto" w:fill="95B3D7" w:themeFill="accent1" w:themeFillTint="99"/>
          </w:tcPr>
          <w:p w:rsidRPr="008007B0" w:rsidR="008007B0" w:rsidP="00D2445D" w:rsidRDefault="0001706A" w14:paraId="26F07F71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8007B0">
              <w:rPr>
                <w:b/>
                <w:sz w:val="20"/>
                <w:szCs w:val="20"/>
              </w:rPr>
              <w:t>opic 8</w:t>
            </w:r>
            <w:r>
              <w:rPr>
                <w:b/>
                <w:sz w:val="20"/>
                <w:szCs w:val="20"/>
              </w:rPr>
              <w:t>.6</w:t>
            </w:r>
            <w:r w:rsidRPr="00BC4619">
              <w:rPr>
                <w:b/>
                <w:sz w:val="20"/>
                <w:szCs w:val="20"/>
              </w:rPr>
              <w:t xml:space="preserve"> </w:t>
            </w:r>
            <w:r w:rsidR="008007B0">
              <w:rPr>
                <w:b/>
                <w:sz w:val="20"/>
                <w:szCs w:val="20"/>
              </w:rPr>
              <w:t>Health and Drugs</w:t>
            </w:r>
          </w:p>
          <w:p w:rsidRPr="005C6DEE" w:rsidR="0001706A" w:rsidP="0093383E" w:rsidRDefault="0001706A" w14:paraId="7355E392" w14:textId="77777777">
            <w:pPr>
              <w:rPr>
                <w:sz w:val="20"/>
                <w:szCs w:val="20"/>
              </w:rPr>
            </w:pPr>
            <w:r w:rsidRPr="00726C8D">
              <w:rPr>
                <w:b/>
                <w:sz w:val="20"/>
                <w:szCs w:val="20"/>
              </w:rPr>
              <w:t>Context:</w:t>
            </w:r>
            <w:r>
              <w:rPr>
                <w:b/>
                <w:sz w:val="20"/>
                <w:szCs w:val="20"/>
              </w:rPr>
              <w:t xml:space="preserve"> SDG</w:t>
            </w:r>
            <w:r w:rsidR="008007B0">
              <w:rPr>
                <w:b/>
                <w:sz w:val="20"/>
                <w:szCs w:val="20"/>
              </w:rPr>
              <w:t xml:space="preserve"> 3 Good Health and Wellbeing</w:t>
            </w:r>
          </w:p>
          <w:p w:rsidRPr="00C6171D" w:rsidR="0001706A" w:rsidP="0093383E" w:rsidRDefault="0001706A" w14:paraId="410849DB" w14:textId="47204BFD">
            <w:pPr>
              <w:rPr>
                <w:sz w:val="20"/>
                <w:szCs w:val="20"/>
              </w:rPr>
            </w:pPr>
            <w:r w:rsidRPr="00C6171D">
              <w:rPr>
                <w:b/>
                <w:sz w:val="20"/>
                <w:szCs w:val="20"/>
              </w:rPr>
              <w:t xml:space="preserve">Knowledge: </w:t>
            </w:r>
            <w:r w:rsidRPr="00E84BAA" w:rsidR="00E84BAA">
              <w:rPr>
                <w:bCs/>
                <w:sz w:val="20"/>
                <w:szCs w:val="20"/>
              </w:rPr>
              <w:t>effects of drug groups on mind and body, immunity, antibiotics, vaccinations</w:t>
            </w:r>
          </w:p>
          <w:p w:rsidRPr="00314E73" w:rsidR="0001706A" w:rsidP="00314E73" w:rsidRDefault="0001706A" w14:paraId="76062D19" w14:textId="77777777">
            <w:r w:rsidRPr="00C6171D">
              <w:rPr>
                <w:b/>
                <w:sz w:val="20"/>
                <w:szCs w:val="20"/>
              </w:rPr>
              <w:t>Prior learning</w:t>
            </w:r>
            <w:r w:rsidRPr="00C6171D" w:rsidR="00314E73">
              <w:rPr>
                <w:b/>
                <w:sz w:val="20"/>
                <w:szCs w:val="20"/>
              </w:rPr>
              <w:t>:</w:t>
            </w:r>
            <w:r w:rsidRPr="00C6171D" w:rsidR="00C6171D">
              <w:rPr>
                <w:sz w:val="20"/>
                <w:szCs w:val="20"/>
              </w:rPr>
              <w:t xml:space="preserve"> effects of diet, exercise, d</w:t>
            </w:r>
            <w:r w:rsidR="00C6171D">
              <w:rPr>
                <w:sz w:val="20"/>
                <w:szCs w:val="20"/>
              </w:rPr>
              <w:t xml:space="preserve">rugs and lifestyle on how </w:t>
            </w:r>
            <w:r w:rsidRPr="00C6171D" w:rsidR="00C6171D">
              <w:rPr>
                <w:sz w:val="20"/>
                <w:szCs w:val="20"/>
              </w:rPr>
              <w:t>bodies function.</w:t>
            </w:r>
          </w:p>
        </w:tc>
      </w:tr>
      <w:tr w:rsidRPr="009364C7" w:rsidR="007F54F7" w:rsidTr="18DBFF7B" w14:paraId="0182AB85" w14:textId="77777777">
        <w:trPr>
          <w:trHeight w:val="354"/>
        </w:trPr>
        <w:tc>
          <w:tcPr>
            <w:tcW w:w="7792" w:type="dxa"/>
            <w:gridSpan w:val="4"/>
            <w:shd w:val="clear" w:color="auto" w:fill="F79646" w:themeFill="accent6"/>
          </w:tcPr>
          <w:p w:rsidRPr="009364C7" w:rsidR="007F54F7" w:rsidP="007F54F7" w:rsidRDefault="007F54F7" w14:paraId="386BA7EC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Attitudes and Skills (TENSILE)</w:t>
            </w:r>
            <w:r w:rsidR="00A47976">
              <w:rPr>
                <w:b/>
                <w:sz w:val="20"/>
                <w:szCs w:val="20"/>
              </w:rPr>
              <w:t xml:space="preserve"> Teamwork and Numeracy</w:t>
            </w:r>
          </w:p>
        </w:tc>
        <w:tc>
          <w:tcPr>
            <w:tcW w:w="7610" w:type="dxa"/>
            <w:gridSpan w:val="4"/>
            <w:shd w:val="clear" w:color="auto" w:fill="95B3D7" w:themeFill="accent1" w:themeFillTint="99"/>
          </w:tcPr>
          <w:p w:rsidRPr="009364C7" w:rsidR="007F54F7" w:rsidP="007F54F7" w:rsidRDefault="007F54F7" w14:paraId="1515D46A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Attitudes and Skills</w:t>
            </w:r>
            <w:r w:rsidR="00A47976">
              <w:rPr>
                <w:b/>
                <w:sz w:val="20"/>
                <w:szCs w:val="20"/>
              </w:rPr>
              <w:t xml:space="preserve"> (TENSILE) </w:t>
            </w:r>
            <w:r w:rsidR="00965D17">
              <w:rPr>
                <w:b/>
                <w:sz w:val="20"/>
                <w:szCs w:val="20"/>
              </w:rPr>
              <w:t>literacy and Expression</w:t>
            </w:r>
          </w:p>
        </w:tc>
      </w:tr>
      <w:tr w:rsidRPr="009364C7" w:rsidR="007F54F7" w:rsidTr="18DBFF7B" w14:paraId="247C7879" w14:textId="77777777">
        <w:trPr>
          <w:trHeight w:val="292"/>
        </w:trPr>
        <w:tc>
          <w:tcPr>
            <w:tcW w:w="7792" w:type="dxa"/>
            <w:gridSpan w:val="4"/>
            <w:shd w:val="clear" w:color="auto" w:fill="F79646" w:themeFill="accent6"/>
          </w:tcPr>
          <w:p w:rsidRPr="009364C7" w:rsidR="007F54F7" w:rsidP="007F54F7" w:rsidRDefault="007F54F7" w14:paraId="0CFACBF6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</w:t>
            </w:r>
            <w:r w:rsidRPr="00D2445D">
              <w:rPr>
                <w:b/>
                <w:sz w:val="20"/>
                <w:szCs w:val="20"/>
              </w:rPr>
              <w:t>sess:</w:t>
            </w:r>
            <w:r>
              <w:rPr>
                <w:sz w:val="20"/>
                <w:szCs w:val="20"/>
              </w:rPr>
              <w:t xml:space="preserve"> 1 assessed mid unit task</w:t>
            </w:r>
            <w:r w:rsidRPr="009364C7">
              <w:rPr>
                <w:sz w:val="20"/>
                <w:szCs w:val="20"/>
              </w:rPr>
              <w:t>. End of topic test</w:t>
            </w:r>
          </w:p>
        </w:tc>
        <w:tc>
          <w:tcPr>
            <w:tcW w:w="7610" w:type="dxa"/>
            <w:gridSpan w:val="4"/>
            <w:shd w:val="clear" w:color="auto" w:fill="95B3D7" w:themeFill="accent1" w:themeFillTint="99"/>
          </w:tcPr>
          <w:p w:rsidRPr="009364C7" w:rsidR="007F54F7" w:rsidP="007F54F7" w:rsidRDefault="007F54F7" w14:paraId="0C6F4A27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</w:t>
            </w:r>
            <w:r w:rsidRPr="00D2445D">
              <w:rPr>
                <w:b/>
                <w:sz w:val="20"/>
                <w:szCs w:val="20"/>
              </w:rPr>
              <w:t>sess:</w:t>
            </w:r>
            <w:r>
              <w:rPr>
                <w:sz w:val="20"/>
                <w:szCs w:val="20"/>
              </w:rPr>
              <w:t xml:space="preserve"> 1 assessed mid unit task</w:t>
            </w:r>
            <w:r w:rsidRPr="009364C7">
              <w:rPr>
                <w:sz w:val="20"/>
                <w:szCs w:val="20"/>
              </w:rPr>
              <w:t>. End of topic test</w:t>
            </w:r>
          </w:p>
        </w:tc>
      </w:tr>
    </w:tbl>
    <w:p w:rsidRPr="009364C7" w:rsidR="00A96146" w:rsidP="00A96146" w:rsidRDefault="00A96146" w14:paraId="562681ED" w14:textId="77777777">
      <w:pPr>
        <w:spacing w:after="0"/>
        <w:rPr>
          <w:sz w:val="20"/>
          <w:szCs w:val="20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856"/>
        <w:gridCol w:w="1116"/>
        <w:gridCol w:w="3379"/>
        <w:gridCol w:w="1512"/>
        <w:gridCol w:w="354"/>
        <w:gridCol w:w="1414"/>
        <w:gridCol w:w="1155"/>
        <w:gridCol w:w="1967"/>
        <w:gridCol w:w="2635"/>
      </w:tblGrid>
      <w:tr w:rsidRPr="009364C7" w:rsidR="00D733E5" w:rsidTr="18DBFF7B" w14:paraId="6E58763C" w14:textId="77777777">
        <w:tc>
          <w:tcPr>
            <w:tcW w:w="1856" w:type="dxa"/>
            <w:shd w:val="clear" w:color="auto" w:fill="000000" w:themeFill="text1"/>
          </w:tcPr>
          <w:p w:rsidRPr="009364C7" w:rsidR="00A96146" w:rsidP="00B7680A" w:rsidRDefault="00A96146" w14:paraId="1E5339A1" w14:textId="4B57EA6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364C7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EA09CA">
              <w:rPr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116" w:type="dxa"/>
            <w:shd w:val="clear" w:color="auto" w:fill="000000" w:themeFill="text1"/>
          </w:tcPr>
          <w:p w:rsidRPr="009364C7" w:rsidR="00A96146" w:rsidP="00B7680A" w:rsidRDefault="00A96146" w14:paraId="79D68D15" w14:textId="5DA5B4B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364C7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EA09CA">
              <w:rPr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3379" w:type="dxa"/>
            <w:shd w:val="clear" w:color="auto" w:fill="000000" w:themeFill="text1"/>
          </w:tcPr>
          <w:p w:rsidRPr="009364C7" w:rsidR="00A96146" w:rsidP="18DBFF7B" w:rsidRDefault="41BA1D91" w14:paraId="36EF564A" w14:textId="2C5EDD4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18DBFF7B" w:rsidR="00EA09CA">
              <w:rPr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18DBFF7B" w:rsidR="27DBD868">
              <w:rPr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</w:p>
        </w:tc>
        <w:tc>
          <w:tcPr>
            <w:tcW w:w="1512" w:type="dxa"/>
            <w:shd w:val="clear" w:color="auto" w:fill="000000" w:themeFill="text1"/>
          </w:tcPr>
          <w:p w:rsidRPr="009364C7" w:rsidR="00A96146" w:rsidP="00B7680A" w:rsidRDefault="00EA09CA" w14:paraId="16CE31DF" w14:textId="097621B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1768" w:type="dxa"/>
            <w:gridSpan w:val="2"/>
            <w:shd w:val="clear" w:color="auto" w:fill="000000" w:themeFill="text1"/>
          </w:tcPr>
          <w:p w:rsidRPr="009364C7" w:rsidR="00A96146" w:rsidP="00B7680A" w:rsidRDefault="00EA09CA" w14:paraId="7F5BFB72" w14:textId="4799DCB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1155" w:type="dxa"/>
            <w:shd w:val="clear" w:color="auto" w:fill="000000" w:themeFill="text1"/>
          </w:tcPr>
          <w:p w:rsidRPr="009364C7" w:rsidR="00A96146" w:rsidP="00B7680A" w:rsidRDefault="00CB3ECB" w14:paraId="06CA308A" w14:textId="680D31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364C7">
              <w:rPr>
                <w:b/>
                <w:color w:val="FFFFFF" w:themeColor="background1"/>
                <w:sz w:val="20"/>
                <w:szCs w:val="20"/>
              </w:rPr>
              <w:t>3</w:t>
            </w:r>
            <w:r w:rsidR="00EA09CA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67" w:type="dxa"/>
            <w:shd w:val="clear" w:color="auto" w:fill="000000" w:themeFill="text1"/>
          </w:tcPr>
          <w:p w:rsidRPr="009364C7" w:rsidR="00A96146" w:rsidP="00B7680A" w:rsidRDefault="00CB3ECB" w14:paraId="15B4D5CF" w14:textId="73F2A5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364C7">
              <w:rPr>
                <w:b/>
                <w:color w:val="FFFFFF" w:themeColor="background1"/>
                <w:sz w:val="20"/>
                <w:szCs w:val="20"/>
              </w:rPr>
              <w:t>3</w:t>
            </w:r>
            <w:r w:rsidR="00EA09CA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635" w:type="dxa"/>
            <w:shd w:val="clear" w:color="auto" w:fill="000000" w:themeFill="text1"/>
          </w:tcPr>
          <w:p w:rsidRPr="009364C7" w:rsidR="00A96146" w:rsidP="18DBFF7B" w:rsidRDefault="7461211D" w14:paraId="557B181A" w14:textId="6A6862A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18DBFF7B" w:rsidR="00EA09CA"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18DBFF7B" w:rsidR="00D733E5">
              <w:rPr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Pr="00BC4619" w:rsidR="001C3E23" w:rsidTr="18DBFF7B" w14:paraId="7801BCBD" w14:textId="77777777">
        <w:tc>
          <w:tcPr>
            <w:tcW w:w="8217" w:type="dxa"/>
            <w:gridSpan w:val="5"/>
            <w:shd w:val="clear" w:color="auto" w:fill="92D050"/>
          </w:tcPr>
          <w:p w:rsidR="001C3E23" w:rsidP="001C3E23" w:rsidRDefault="008007B0" w14:paraId="52BCBF00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8.7</w:t>
            </w:r>
            <w:r w:rsidRPr="00BC4619" w:rsidR="001C3E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Waves and Energy Transfer</w:t>
            </w:r>
          </w:p>
          <w:p w:rsidRPr="005C6DEE" w:rsidR="001C3E23" w:rsidP="001C3E23" w:rsidRDefault="001C3E23" w14:paraId="2DF84FB9" w14:textId="77777777">
            <w:pPr>
              <w:rPr>
                <w:sz w:val="20"/>
                <w:szCs w:val="20"/>
              </w:rPr>
            </w:pPr>
            <w:r w:rsidRPr="00726C8D">
              <w:rPr>
                <w:b/>
                <w:sz w:val="20"/>
                <w:szCs w:val="20"/>
              </w:rPr>
              <w:t>Context: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C4795">
              <w:rPr>
                <w:b/>
                <w:sz w:val="20"/>
                <w:szCs w:val="20"/>
              </w:rPr>
              <w:t>SDG 11 Sustainable cities and communities</w:t>
            </w:r>
          </w:p>
          <w:p w:rsidR="00965D17" w:rsidP="00965D17" w:rsidRDefault="001C3E23" w14:paraId="2A173530" w14:textId="77777777">
            <w:pPr>
              <w:rPr>
                <w:sz w:val="20"/>
                <w:szCs w:val="20"/>
              </w:rPr>
            </w:pPr>
            <w:r w:rsidRPr="00B32559">
              <w:rPr>
                <w:b/>
                <w:sz w:val="20"/>
                <w:szCs w:val="20"/>
              </w:rPr>
              <w:t xml:space="preserve">Knowledge: </w:t>
            </w:r>
            <w:r w:rsidRPr="004A5750" w:rsidR="004A5750">
              <w:rPr>
                <w:sz w:val="20"/>
                <w:szCs w:val="20"/>
              </w:rPr>
              <w:t>light waves, colour, energy transfer, cost of energy</w:t>
            </w:r>
          </w:p>
          <w:p w:rsidRPr="0093383E" w:rsidR="001C3E23" w:rsidP="004A5750" w:rsidRDefault="001C3E23" w14:paraId="57604921" w14:textId="77777777">
            <w:pPr>
              <w:rPr>
                <w:b/>
                <w:sz w:val="20"/>
                <w:szCs w:val="20"/>
              </w:rPr>
            </w:pPr>
            <w:r w:rsidRPr="00B32559">
              <w:rPr>
                <w:b/>
                <w:sz w:val="20"/>
                <w:szCs w:val="20"/>
              </w:rPr>
              <w:t>Prior learning:</w:t>
            </w:r>
            <w:r w:rsidRPr="004D40D9">
              <w:rPr>
                <w:sz w:val="20"/>
                <w:szCs w:val="20"/>
              </w:rPr>
              <w:t xml:space="preserve"> </w:t>
            </w:r>
            <w:r w:rsidRPr="004A5750" w:rsidR="004A5750">
              <w:rPr>
                <w:sz w:val="20"/>
                <w:szCs w:val="20"/>
              </w:rPr>
              <w:t xml:space="preserve">light travels in straight lines; how objects are seen; </w:t>
            </w:r>
            <w:r w:rsidR="004A5750">
              <w:rPr>
                <w:sz w:val="20"/>
                <w:szCs w:val="20"/>
              </w:rPr>
              <w:t>formation</w:t>
            </w:r>
            <w:r w:rsidRPr="004A5750" w:rsidR="004A5750">
              <w:rPr>
                <w:sz w:val="20"/>
                <w:szCs w:val="20"/>
              </w:rPr>
              <w:t xml:space="preserve"> of shadows</w:t>
            </w:r>
            <w:r w:rsidRPr="005F5200" w:rsidR="004A5750">
              <w:t>.</w:t>
            </w:r>
          </w:p>
        </w:tc>
        <w:tc>
          <w:tcPr>
            <w:tcW w:w="7171" w:type="dxa"/>
            <w:gridSpan w:val="4"/>
            <w:shd w:val="clear" w:color="auto" w:fill="F79646" w:themeFill="accent6"/>
          </w:tcPr>
          <w:p w:rsidR="008007B0" w:rsidP="001C3E23" w:rsidRDefault="008007B0" w14:paraId="23E256E6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8</w:t>
            </w:r>
            <w:r w:rsidR="001C3E23">
              <w:rPr>
                <w:b/>
                <w:sz w:val="20"/>
                <w:szCs w:val="20"/>
              </w:rPr>
              <w:t>.8</w:t>
            </w:r>
            <w:r w:rsidRPr="00BC4619" w:rsidR="001C3E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Using the Earth Sustainably</w:t>
            </w:r>
          </w:p>
          <w:p w:rsidR="008007B0" w:rsidP="001C3E23" w:rsidRDefault="001C3E23" w14:paraId="3D2C7C36" w14:textId="77777777">
            <w:pPr>
              <w:rPr>
                <w:b/>
                <w:sz w:val="20"/>
                <w:szCs w:val="20"/>
              </w:rPr>
            </w:pPr>
            <w:r w:rsidRPr="00726C8D">
              <w:rPr>
                <w:b/>
                <w:sz w:val="20"/>
                <w:szCs w:val="20"/>
              </w:rPr>
              <w:t>Context:</w:t>
            </w:r>
            <w:r>
              <w:rPr>
                <w:b/>
                <w:sz w:val="20"/>
                <w:szCs w:val="20"/>
              </w:rPr>
              <w:t xml:space="preserve"> SDG</w:t>
            </w:r>
            <w:r w:rsidR="00FC4795">
              <w:rPr>
                <w:b/>
                <w:sz w:val="20"/>
                <w:szCs w:val="20"/>
              </w:rPr>
              <w:t xml:space="preserve">, </w:t>
            </w:r>
            <w:r w:rsidR="008007B0">
              <w:rPr>
                <w:b/>
                <w:sz w:val="20"/>
                <w:szCs w:val="20"/>
              </w:rPr>
              <w:t>13 Climate Action</w:t>
            </w:r>
            <w:r w:rsidR="00FC4795">
              <w:rPr>
                <w:b/>
                <w:sz w:val="20"/>
                <w:szCs w:val="20"/>
              </w:rPr>
              <w:t>, and 16 Peace, justice and strong institutions</w:t>
            </w:r>
          </w:p>
          <w:p w:rsidRPr="00B32559" w:rsidR="001C3E23" w:rsidP="001C3E23" w:rsidRDefault="001C3E23" w14:paraId="6EA60878" w14:textId="7056FA11">
            <w:pPr>
              <w:rPr>
                <w:sz w:val="20"/>
                <w:szCs w:val="20"/>
              </w:rPr>
            </w:pPr>
            <w:r w:rsidRPr="00B32559">
              <w:rPr>
                <w:b/>
                <w:sz w:val="20"/>
                <w:szCs w:val="20"/>
              </w:rPr>
              <w:t xml:space="preserve">Knowledge: </w:t>
            </w:r>
            <w:r w:rsidR="00E84BAA">
              <w:rPr>
                <w:b/>
                <w:sz w:val="20"/>
                <w:szCs w:val="20"/>
              </w:rPr>
              <w:t xml:space="preserve">combustion, carbon cycle, rock cycle, structure of the Earth, acid rain, </w:t>
            </w:r>
          </w:p>
          <w:p w:rsidRPr="00BC4619" w:rsidR="001C3E23" w:rsidP="00965D17" w:rsidRDefault="001C3E23" w14:paraId="729FD029" w14:textId="52BD4D1D">
            <w:pPr>
              <w:rPr>
                <w:sz w:val="20"/>
                <w:szCs w:val="20"/>
              </w:rPr>
            </w:pPr>
            <w:r w:rsidRPr="00B32559">
              <w:rPr>
                <w:b/>
                <w:sz w:val="20"/>
                <w:szCs w:val="20"/>
              </w:rPr>
              <w:t>Prior learning:</w:t>
            </w:r>
            <w:r w:rsidRPr="00B32559">
              <w:rPr>
                <w:sz w:val="20"/>
                <w:szCs w:val="20"/>
              </w:rPr>
              <w:t xml:space="preserve"> </w:t>
            </w:r>
            <w:r w:rsidR="00E84BAA">
              <w:t>Understand changes associated with burning; group and identify rocks in different ways according to their properties,</w:t>
            </w:r>
          </w:p>
        </w:tc>
      </w:tr>
      <w:tr w:rsidRPr="00BC4619" w:rsidR="001C3E23" w:rsidTr="18DBFF7B" w14:paraId="31FD8B9C" w14:textId="77777777">
        <w:tc>
          <w:tcPr>
            <w:tcW w:w="8217" w:type="dxa"/>
            <w:gridSpan w:val="5"/>
            <w:shd w:val="clear" w:color="auto" w:fill="92D050"/>
          </w:tcPr>
          <w:p w:rsidRPr="009364C7" w:rsidR="001C3E23" w:rsidP="001C3E23" w:rsidRDefault="001C3E23" w14:paraId="75B284A2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Attitudes and Skills (TENSILE)</w:t>
            </w:r>
            <w:r w:rsidR="00A47976">
              <w:rPr>
                <w:b/>
                <w:sz w:val="20"/>
                <w:szCs w:val="20"/>
              </w:rPr>
              <w:t xml:space="preserve"> Literacy and Expression</w:t>
            </w:r>
          </w:p>
        </w:tc>
        <w:tc>
          <w:tcPr>
            <w:tcW w:w="7171" w:type="dxa"/>
            <w:gridSpan w:val="4"/>
            <w:shd w:val="clear" w:color="auto" w:fill="F79646" w:themeFill="accent6"/>
          </w:tcPr>
          <w:p w:rsidRPr="009364C7" w:rsidR="001C3E23" w:rsidP="001C3E23" w:rsidRDefault="001C3E23" w14:paraId="5C97434B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Attitudes and Skills (TENSILE)</w:t>
            </w:r>
            <w:r w:rsidR="00A47976">
              <w:rPr>
                <w:b/>
                <w:sz w:val="20"/>
                <w:szCs w:val="20"/>
              </w:rPr>
              <w:t xml:space="preserve"> Literacy and Independence </w:t>
            </w:r>
          </w:p>
        </w:tc>
      </w:tr>
      <w:tr w:rsidRPr="00BC4619" w:rsidR="001C3E23" w:rsidTr="18DBFF7B" w14:paraId="25B701EC" w14:textId="77777777">
        <w:tc>
          <w:tcPr>
            <w:tcW w:w="8217" w:type="dxa"/>
            <w:gridSpan w:val="5"/>
            <w:shd w:val="clear" w:color="auto" w:fill="92D050"/>
          </w:tcPr>
          <w:p w:rsidRPr="009364C7" w:rsidR="001C3E23" w:rsidP="001C3E23" w:rsidRDefault="001C3E23" w14:paraId="66E1A0B5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</w:t>
            </w:r>
            <w:r w:rsidRPr="00D2445D">
              <w:rPr>
                <w:b/>
                <w:sz w:val="20"/>
                <w:szCs w:val="20"/>
              </w:rPr>
              <w:t>sess:</w:t>
            </w:r>
            <w:r>
              <w:rPr>
                <w:sz w:val="20"/>
                <w:szCs w:val="20"/>
              </w:rPr>
              <w:t xml:space="preserve"> 1 assessed mid unit </w:t>
            </w:r>
            <w:r w:rsidRPr="009364C7">
              <w:rPr>
                <w:sz w:val="20"/>
                <w:szCs w:val="20"/>
              </w:rPr>
              <w:t>task. End of topic test</w:t>
            </w:r>
          </w:p>
        </w:tc>
        <w:tc>
          <w:tcPr>
            <w:tcW w:w="7171" w:type="dxa"/>
            <w:gridSpan w:val="4"/>
            <w:shd w:val="clear" w:color="auto" w:fill="F79646" w:themeFill="accent6"/>
          </w:tcPr>
          <w:p w:rsidRPr="009364C7" w:rsidR="001C3E23" w:rsidP="001C3E23" w:rsidRDefault="001C3E23" w14:paraId="78DF3311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</w:t>
            </w:r>
            <w:r w:rsidRPr="00D2445D">
              <w:rPr>
                <w:b/>
                <w:sz w:val="20"/>
                <w:szCs w:val="20"/>
              </w:rPr>
              <w:t>sess:</w:t>
            </w:r>
            <w:r>
              <w:rPr>
                <w:sz w:val="20"/>
                <w:szCs w:val="20"/>
              </w:rPr>
              <w:t xml:space="preserve"> 1 assessed mid unit task</w:t>
            </w:r>
            <w:r w:rsidRPr="009364C7">
              <w:rPr>
                <w:sz w:val="20"/>
                <w:szCs w:val="20"/>
              </w:rPr>
              <w:t>. End of topic test</w:t>
            </w:r>
          </w:p>
        </w:tc>
      </w:tr>
    </w:tbl>
    <w:p w:rsidRPr="00BC4619" w:rsidR="00A96146" w:rsidP="00A96146" w:rsidRDefault="00A96146" w14:paraId="78D18031" w14:textId="77777777">
      <w:pPr>
        <w:spacing w:after="0"/>
        <w:rPr>
          <w:sz w:val="20"/>
          <w:szCs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053"/>
        <w:gridCol w:w="1843"/>
        <w:gridCol w:w="2835"/>
        <w:gridCol w:w="1701"/>
        <w:gridCol w:w="5014"/>
      </w:tblGrid>
      <w:tr w:rsidRPr="00BC4619" w:rsidR="00EA09CA" w:rsidTr="18DBFF7B" w14:paraId="540742E9" w14:textId="77777777">
        <w:tc>
          <w:tcPr>
            <w:tcW w:w="4053" w:type="dxa"/>
            <w:shd w:val="clear" w:color="auto" w:fill="000000" w:themeFill="text1"/>
          </w:tcPr>
          <w:p w:rsidRPr="00BC4619" w:rsidR="00EA09CA" w:rsidP="00EA09CA" w:rsidRDefault="00EA09CA" w14:paraId="7AEF392E" w14:textId="79B49F49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35  </w:t>
            </w:r>
          </w:p>
        </w:tc>
        <w:tc>
          <w:tcPr>
            <w:tcW w:w="1843" w:type="dxa"/>
            <w:shd w:val="clear" w:color="auto" w:fill="000000" w:themeFill="text1"/>
          </w:tcPr>
          <w:p w:rsidRPr="00BC4619" w:rsidR="00EA09CA" w:rsidP="18DBFF7B" w:rsidRDefault="00EA09CA" w14:paraId="4671830F" w14:textId="5CAE903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 xml:space="preserve">36 </w:t>
            </w:r>
          </w:p>
        </w:tc>
        <w:tc>
          <w:tcPr>
            <w:tcW w:w="2835" w:type="dxa"/>
            <w:shd w:val="clear" w:color="auto" w:fill="000000" w:themeFill="text1"/>
          </w:tcPr>
          <w:p w:rsidRPr="00BC4619" w:rsidR="00EA09CA" w:rsidP="18DBFF7B" w:rsidRDefault="00EA09CA" w14:paraId="0BBDBF47" w14:textId="4848D16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>37</w:t>
            </w:r>
            <w:r w:rsidRPr="18DBFF7B">
              <w:rPr>
                <w:b/>
                <w:bCs/>
                <w:color w:val="FFFFFF" w:themeColor="background1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shd w:val="clear" w:color="auto" w:fill="000000" w:themeFill="text1"/>
          </w:tcPr>
          <w:p w:rsidRPr="00BC4619" w:rsidR="00EA09CA" w:rsidP="18DBFF7B" w:rsidRDefault="00EA09CA" w14:paraId="095FBEB1" w14:textId="136427E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18DBFF7B">
              <w:rPr>
                <w:b/>
                <w:bCs/>
                <w:color w:val="FFFFFF" w:themeColor="background1"/>
                <w:sz w:val="20"/>
                <w:szCs w:val="20"/>
              </w:rPr>
              <w:t xml:space="preserve">38 </w:t>
            </w:r>
          </w:p>
        </w:tc>
        <w:tc>
          <w:tcPr>
            <w:tcW w:w="5014" w:type="dxa"/>
            <w:shd w:val="clear" w:color="auto" w:fill="000000" w:themeFill="text1"/>
          </w:tcPr>
          <w:p w:rsidRPr="00BC4619" w:rsidR="00EA09CA" w:rsidP="00B7680A" w:rsidRDefault="00EA09CA" w14:paraId="1B38259A" w14:textId="358B926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39</w:t>
            </w:r>
          </w:p>
        </w:tc>
      </w:tr>
      <w:tr w:rsidRPr="00BC4619" w:rsidR="00EA09CA" w:rsidTr="18DBFF7B" w14:paraId="52CF17F7" w14:textId="77777777">
        <w:trPr>
          <w:trHeight w:val="284"/>
        </w:trPr>
        <w:tc>
          <w:tcPr>
            <w:tcW w:w="4053" w:type="dxa"/>
            <w:shd w:val="clear" w:color="auto" w:fill="B2A1C7" w:themeFill="accent4" w:themeFillTint="99"/>
          </w:tcPr>
          <w:p w:rsidRPr="00A47976" w:rsidR="00EA09CA" w:rsidP="00A47976" w:rsidRDefault="00EA09CA" w14:paraId="273D7E5E" w14:textId="77777777">
            <w:pPr>
              <w:jc w:val="center"/>
              <w:rPr>
                <w:b/>
                <w:sz w:val="20"/>
                <w:szCs w:val="20"/>
                <w:highlight w:val="darkMagenta"/>
              </w:rPr>
            </w:pPr>
            <w:r w:rsidRPr="00A47976">
              <w:rPr>
                <w:b/>
                <w:sz w:val="20"/>
                <w:szCs w:val="20"/>
              </w:rPr>
              <w:t>Exams</w:t>
            </w:r>
          </w:p>
        </w:tc>
        <w:tc>
          <w:tcPr>
            <w:tcW w:w="11393" w:type="dxa"/>
            <w:gridSpan w:val="4"/>
            <w:shd w:val="clear" w:color="auto" w:fill="D99594" w:themeFill="accent2" w:themeFillTint="99"/>
          </w:tcPr>
          <w:p w:rsidR="00EA09CA" w:rsidP="00A47976" w:rsidRDefault="00EA09CA" w14:paraId="7D259218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Y8</w:t>
            </w:r>
            <w:r w:rsidRPr="00A47976">
              <w:rPr>
                <w:b/>
                <w:sz w:val="20"/>
                <w:szCs w:val="20"/>
              </w:rPr>
              <w:t xml:space="preserve"> End of year Project</w:t>
            </w:r>
          </w:p>
          <w:p w:rsidRPr="00BC4619" w:rsidR="00EA09CA" w:rsidP="00A47976" w:rsidRDefault="00EA09CA" w14:paraId="25629A88" w14:textId="77777777">
            <w:pPr>
              <w:rPr>
                <w:sz w:val="20"/>
                <w:szCs w:val="20"/>
              </w:rPr>
            </w:pPr>
            <w:r w:rsidRPr="00A47976">
              <w:rPr>
                <w:b/>
                <w:sz w:val="20"/>
                <w:szCs w:val="20"/>
              </w:rPr>
              <w:t xml:space="preserve"> Attitudes and</w:t>
            </w:r>
            <w:r>
              <w:rPr>
                <w:sz w:val="20"/>
                <w:szCs w:val="20"/>
              </w:rPr>
              <w:t xml:space="preserve"> Skills ALL TENSILE embedded in investigative project work</w:t>
            </w:r>
          </w:p>
        </w:tc>
      </w:tr>
    </w:tbl>
    <w:p w:rsidRPr="0030582C" w:rsidR="0030582C" w:rsidP="0030582C" w:rsidRDefault="0030582C" w14:paraId="75CA1D63" w14:textId="77777777">
      <w:pPr>
        <w:spacing w:after="0"/>
      </w:pPr>
    </w:p>
    <w:sectPr w:rsidRPr="0030582C" w:rsidR="0030582C" w:rsidSect="00CB3ECB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2C"/>
    <w:rsid w:val="0001706A"/>
    <w:rsid w:val="000322F9"/>
    <w:rsid w:val="000C0ED4"/>
    <w:rsid w:val="000E55F5"/>
    <w:rsid w:val="00116582"/>
    <w:rsid w:val="00144790"/>
    <w:rsid w:val="00153A2F"/>
    <w:rsid w:val="001B62AB"/>
    <w:rsid w:val="001C07DF"/>
    <w:rsid w:val="001C3E23"/>
    <w:rsid w:val="001E55DF"/>
    <w:rsid w:val="00215777"/>
    <w:rsid w:val="00225F4A"/>
    <w:rsid w:val="002631AF"/>
    <w:rsid w:val="002E034F"/>
    <w:rsid w:val="002F2BA3"/>
    <w:rsid w:val="00304801"/>
    <w:rsid w:val="0030582C"/>
    <w:rsid w:val="00314E73"/>
    <w:rsid w:val="00315E4F"/>
    <w:rsid w:val="00366CD0"/>
    <w:rsid w:val="00387222"/>
    <w:rsid w:val="004264DE"/>
    <w:rsid w:val="004A5750"/>
    <w:rsid w:val="004D40D9"/>
    <w:rsid w:val="005954BB"/>
    <w:rsid w:val="005C6DEE"/>
    <w:rsid w:val="005F24C1"/>
    <w:rsid w:val="00700601"/>
    <w:rsid w:val="00726C8D"/>
    <w:rsid w:val="0076515D"/>
    <w:rsid w:val="007A0BE4"/>
    <w:rsid w:val="007B490A"/>
    <w:rsid w:val="007C45DC"/>
    <w:rsid w:val="007C5332"/>
    <w:rsid w:val="007E6E95"/>
    <w:rsid w:val="007F54F7"/>
    <w:rsid w:val="008007B0"/>
    <w:rsid w:val="008067EB"/>
    <w:rsid w:val="008A32F3"/>
    <w:rsid w:val="008E684A"/>
    <w:rsid w:val="0092572D"/>
    <w:rsid w:val="0093383E"/>
    <w:rsid w:val="009364C7"/>
    <w:rsid w:val="009506BE"/>
    <w:rsid w:val="00965D17"/>
    <w:rsid w:val="009E52DD"/>
    <w:rsid w:val="00A46EDA"/>
    <w:rsid w:val="00A47976"/>
    <w:rsid w:val="00A514FB"/>
    <w:rsid w:val="00A96146"/>
    <w:rsid w:val="00AB16AD"/>
    <w:rsid w:val="00AC6334"/>
    <w:rsid w:val="00AD5AD7"/>
    <w:rsid w:val="00AE5381"/>
    <w:rsid w:val="00AF7AFA"/>
    <w:rsid w:val="00B32559"/>
    <w:rsid w:val="00BC4619"/>
    <w:rsid w:val="00BD12E6"/>
    <w:rsid w:val="00BE6FD9"/>
    <w:rsid w:val="00C6171D"/>
    <w:rsid w:val="00CB3ECB"/>
    <w:rsid w:val="00D20907"/>
    <w:rsid w:val="00D2445D"/>
    <w:rsid w:val="00D733E5"/>
    <w:rsid w:val="00DD712B"/>
    <w:rsid w:val="00E077A5"/>
    <w:rsid w:val="00E16FE5"/>
    <w:rsid w:val="00E27027"/>
    <w:rsid w:val="00E33356"/>
    <w:rsid w:val="00E35E55"/>
    <w:rsid w:val="00E56C2F"/>
    <w:rsid w:val="00E84BAA"/>
    <w:rsid w:val="00EA09CA"/>
    <w:rsid w:val="00F350F6"/>
    <w:rsid w:val="00F54171"/>
    <w:rsid w:val="00FC4795"/>
    <w:rsid w:val="00FD18DF"/>
    <w:rsid w:val="18DBFF7B"/>
    <w:rsid w:val="1AA6CAF7"/>
    <w:rsid w:val="27DBD868"/>
    <w:rsid w:val="41BA1D91"/>
    <w:rsid w:val="50F43F36"/>
    <w:rsid w:val="5D4C977F"/>
    <w:rsid w:val="5F35C613"/>
    <w:rsid w:val="7461211D"/>
    <w:rsid w:val="7637B0D0"/>
    <w:rsid w:val="7806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8B48"/>
  <w15:docId w15:val="{21D4B6F2-80BC-4A12-B056-CD31C1FD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684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8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3CEEFC03E7D45A92A2A8303A4D3CD" ma:contentTypeVersion="13" ma:contentTypeDescription="Create a new document." ma:contentTypeScope="" ma:versionID="791427bb37c8496f1a587a7e2ec77412">
  <xsd:schema xmlns:xsd="http://www.w3.org/2001/XMLSchema" xmlns:xs="http://www.w3.org/2001/XMLSchema" xmlns:p="http://schemas.microsoft.com/office/2006/metadata/properties" xmlns:ns2="028b1457-a915-4369-ae21-304d5c81b823" xmlns:ns3="70c1e528-3a2c-445b-b768-cd53483e3caf" targetNamespace="http://schemas.microsoft.com/office/2006/metadata/properties" ma:root="true" ma:fieldsID="3448d593682e17ec6bd66bba97290b34" ns2:_="" ns3:_="">
    <xsd:import namespace="028b1457-a915-4369-ae21-304d5c81b823"/>
    <xsd:import namespace="70c1e528-3a2c-445b-b768-cd53483e3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1457-a915-4369-ae21-304d5c81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e528-3a2c-445b-b768-cd53483e3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1e528-3a2c-445b-b768-cd53483e3ca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C5279-E490-42F5-80E6-9580416B6CAD}"/>
</file>

<file path=customXml/itemProps2.xml><?xml version="1.0" encoding="utf-8"?>
<ds:datastoreItem xmlns:ds="http://schemas.openxmlformats.org/officeDocument/2006/customXml" ds:itemID="{E8541F1F-DA81-44C5-9FED-B7B436605BB7}">
  <ds:schemaRefs>
    <ds:schemaRef ds:uri="http://purl.org/dc/elements/1.1/"/>
    <ds:schemaRef ds:uri="028b1457-a915-4369-ae21-304d5c81b823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0c1e528-3a2c-445b-b768-cd53483e3c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F927AC-5B5D-4922-823B-ECFA0962056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helpmemrm@googlemail.com</dc:creator>
  <cp:lastModifiedBy>Miss M Hurrell</cp:lastModifiedBy>
  <cp:revision>12</cp:revision>
  <dcterms:created xsi:type="dcterms:W3CDTF">2019-06-13T11:49:00Z</dcterms:created>
  <dcterms:modified xsi:type="dcterms:W3CDTF">2021-06-25T10:02:06Z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0x0101002A13CEEFC03E7D45A92A2A8303A4D3CD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