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F7A8" w14:textId="114E1EEA" w:rsidR="00E27CC9" w:rsidRDefault="00E27C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2075"/>
      </w:tblGrid>
      <w:tr w:rsidR="004F7B71" w:rsidRPr="004F7B71" w14:paraId="15E41436" w14:textId="77777777" w:rsidTr="78019873">
        <w:trPr>
          <w:trHeight w:val="691"/>
        </w:trPr>
        <w:tc>
          <w:tcPr>
            <w:tcW w:w="1951" w:type="dxa"/>
            <w:shd w:val="clear" w:color="auto" w:fill="000000" w:themeFill="text1"/>
          </w:tcPr>
          <w:p w14:paraId="5F730FE0" w14:textId="77777777" w:rsidR="00226800" w:rsidRDefault="00226800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Trilogy</w:t>
            </w:r>
          </w:p>
          <w:p w14:paraId="73DEBF4E" w14:textId="5C34FA29" w:rsidR="00E27CC9" w:rsidRDefault="008F78A1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11</w:t>
            </w:r>
          </w:p>
          <w:p w14:paraId="776DE569" w14:textId="25F3F444" w:rsidR="00226800" w:rsidRPr="0006661B" w:rsidRDefault="0006661B" w:rsidP="004F7B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0D1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_202</w:t>
            </w:r>
            <w:r w:rsidR="00CA0D12">
              <w:rPr>
                <w:b/>
                <w:sz w:val="24"/>
                <w:szCs w:val="24"/>
              </w:rPr>
              <w:t>2</w:t>
            </w:r>
          </w:p>
          <w:p w14:paraId="1E2BB97B" w14:textId="4BCC3374" w:rsidR="005C4DED" w:rsidRPr="00AB61F5" w:rsidRDefault="005C4DED" w:rsidP="004F7B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3" w:type="dxa"/>
            <w:shd w:val="clear" w:color="auto" w:fill="auto"/>
          </w:tcPr>
          <w:p w14:paraId="5A4D5FE9" w14:textId="345148DD" w:rsidR="00E27CC9" w:rsidRPr="00AB61F5" w:rsidRDefault="5E6E0380" w:rsidP="005418DC">
            <w:pPr>
              <w:spacing w:after="0" w:line="240" w:lineRule="auto"/>
              <w:rPr>
                <w:sz w:val="20"/>
                <w:szCs w:val="20"/>
              </w:rPr>
            </w:pPr>
            <w:r w:rsidRPr="00AB61F5">
              <w:rPr>
                <w:sz w:val="20"/>
                <w:szCs w:val="20"/>
              </w:rPr>
              <w:t>In year 11</w:t>
            </w:r>
            <w:r w:rsidR="4BF46389" w:rsidRPr="00AB61F5">
              <w:rPr>
                <w:sz w:val="20"/>
                <w:szCs w:val="20"/>
              </w:rPr>
              <w:t xml:space="preserve"> you will learn</w:t>
            </w:r>
            <w:r w:rsidR="1DE16466" w:rsidRPr="00AB61F5">
              <w:rPr>
                <w:sz w:val="20"/>
                <w:szCs w:val="20"/>
              </w:rPr>
              <w:t xml:space="preserve">: </w:t>
            </w:r>
            <w:r w:rsidR="087835FF" w:rsidRPr="00AB61F5">
              <w:rPr>
                <w:b/>
                <w:bCs/>
                <w:sz w:val="20"/>
                <w:szCs w:val="20"/>
              </w:rPr>
              <w:t>Biology</w:t>
            </w:r>
            <w:r w:rsidR="087835FF" w:rsidRPr="00AB61F5">
              <w:rPr>
                <w:sz w:val="20"/>
                <w:szCs w:val="20"/>
              </w:rPr>
              <w:t xml:space="preserve"> - About the structure of DNA and how genes work. How and why cells divide and how characteristics are inherited from one generation to another; What causes variation and the effects on the individual, how variation and natural selection lead to evolution of new species and what causes extinctions. </w:t>
            </w:r>
            <w:r w:rsidR="087835FF" w:rsidRPr="00AB61F5">
              <w:rPr>
                <w:b/>
                <w:bCs/>
                <w:sz w:val="20"/>
                <w:szCs w:val="20"/>
              </w:rPr>
              <w:t>Chemistry</w:t>
            </w:r>
            <w:r w:rsidR="087835FF" w:rsidRPr="00AB61F5">
              <w:rPr>
                <w:sz w:val="20"/>
                <w:szCs w:val="20"/>
              </w:rPr>
              <w:t xml:space="preserve"> - About structure, </w:t>
            </w:r>
            <w:proofErr w:type="gramStart"/>
            <w:r w:rsidR="087835FF" w:rsidRPr="00AB61F5">
              <w:rPr>
                <w:sz w:val="20"/>
                <w:szCs w:val="20"/>
              </w:rPr>
              <w:t>properties</w:t>
            </w:r>
            <w:proofErr w:type="gramEnd"/>
            <w:r w:rsidR="087835FF" w:rsidRPr="00AB61F5">
              <w:rPr>
                <w:sz w:val="20"/>
                <w:szCs w:val="20"/>
              </w:rPr>
              <w:t xml:space="preserve"> and reactions of organic molecules. How we can test and analyse substances to assess structure, </w:t>
            </w:r>
            <w:proofErr w:type="gramStart"/>
            <w:r w:rsidR="087835FF" w:rsidRPr="00AB61F5">
              <w:rPr>
                <w:sz w:val="20"/>
                <w:szCs w:val="20"/>
              </w:rPr>
              <w:t>identity</w:t>
            </w:r>
            <w:proofErr w:type="gramEnd"/>
            <w:r w:rsidR="087835FF" w:rsidRPr="00AB61F5">
              <w:rPr>
                <w:sz w:val="20"/>
                <w:szCs w:val="20"/>
              </w:rPr>
              <w:t xml:space="preserve"> and purity. How the Earth’s atmosphere has changed over time, the </w:t>
            </w:r>
            <w:proofErr w:type="gramStart"/>
            <w:r w:rsidR="087835FF" w:rsidRPr="00AB61F5">
              <w:rPr>
                <w:sz w:val="20"/>
                <w:szCs w:val="20"/>
              </w:rPr>
              <w:t>effects</w:t>
            </w:r>
            <w:proofErr w:type="gramEnd"/>
            <w:r w:rsidR="087835FF" w:rsidRPr="00AB61F5">
              <w:rPr>
                <w:sz w:val="20"/>
                <w:szCs w:val="20"/>
              </w:rPr>
              <w:t xml:space="preserve"> and consequences of human activity on the atmosphere and how we can reduce our impact. </w:t>
            </w:r>
            <w:r w:rsidR="087835FF" w:rsidRPr="00AB61F5">
              <w:rPr>
                <w:b/>
                <w:bCs/>
                <w:sz w:val="20"/>
                <w:szCs w:val="20"/>
              </w:rPr>
              <w:t>Physics</w:t>
            </w:r>
            <w:r w:rsidR="087835FF" w:rsidRPr="00AB61F5">
              <w:rPr>
                <w:sz w:val="20"/>
                <w:szCs w:val="20"/>
              </w:rPr>
              <w:t xml:space="preserve"> </w:t>
            </w:r>
            <w:proofErr w:type="gramStart"/>
            <w:r w:rsidR="087835FF" w:rsidRPr="00AB61F5">
              <w:rPr>
                <w:sz w:val="20"/>
                <w:szCs w:val="20"/>
              </w:rPr>
              <w:t>-</w:t>
            </w:r>
            <w:r w:rsidR="00AB61F5">
              <w:rPr>
                <w:sz w:val="20"/>
                <w:szCs w:val="20"/>
              </w:rPr>
              <w:t>:</w:t>
            </w:r>
            <w:r w:rsidR="00FD631A">
              <w:rPr>
                <w:sz w:val="20"/>
                <w:szCs w:val="20"/>
              </w:rPr>
              <w:t>How</w:t>
            </w:r>
            <w:proofErr w:type="gramEnd"/>
            <w:r w:rsidR="00FD631A">
              <w:rPr>
                <w:sz w:val="20"/>
                <w:szCs w:val="20"/>
              </w:rPr>
              <w:t xml:space="preserve"> waves transfer energy and information.</w:t>
            </w:r>
            <w:r w:rsidR="09DF6CE0" w:rsidRPr="00AB61F5">
              <w:rPr>
                <w:sz w:val="20"/>
                <w:szCs w:val="20"/>
              </w:rPr>
              <w:t xml:space="preserve"> How magnetic fields can be used to produce electrical current, </w:t>
            </w:r>
            <w:proofErr w:type="gramStart"/>
            <w:r w:rsidR="09DF6CE0" w:rsidRPr="00AB61F5">
              <w:rPr>
                <w:sz w:val="20"/>
                <w:szCs w:val="20"/>
              </w:rPr>
              <w:t>How</w:t>
            </w:r>
            <w:proofErr w:type="gramEnd"/>
            <w:r w:rsidR="09DF6CE0" w:rsidRPr="00AB61F5">
              <w:rPr>
                <w:sz w:val="20"/>
                <w:szCs w:val="20"/>
              </w:rPr>
              <w:t xml:space="preserve"> motors and Transformers work.</w:t>
            </w:r>
          </w:p>
          <w:p w14:paraId="0E77682C" w14:textId="0842AF46" w:rsidR="00E27CC9" w:rsidRPr="004F7B71" w:rsidRDefault="03E11ED6" w:rsidP="78019873">
            <w:pPr>
              <w:spacing w:after="0" w:line="240" w:lineRule="auto"/>
            </w:pPr>
            <w:r w:rsidRPr="00AB61F5">
              <w:rPr>
                <w:sz w:val="20"/>
                <w:szCs w:val="20"/>
              </w:rPr>
              <w:t>Topic sections refer to Collins connect online textbook.</w:t>
            </w:r>
          </w:p>
        </w:tc>
      </w:tr>
    </w:tbl>
    <w:p w14:paraId="69E8263E" w14:textId="77777777" w:rsidR="00E27CC9" w:rsidRPr="00E27CC9" w:rsidRDefault="00E27CC9" w:rsidP="007C6603">
      <w:pPr>
        <w:spacing w:after="0" w:line="240" w:lineRule="auto"/>
        <w:rPr>
          <w:sz w:val="4"/>
          <w:szCs w:val="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843"/>
        <w:gridCol w:w="1701"/>
        <w:gridCol w:w="1701"/>
        <w:gridCol w:w="1701"/>
        <w:gridCol w:w="1843"/>
        <w:gridCol w:w="1701"/>
      </w:tblGrid>
      <w:tr w:rsidR="00CA0D12" w:rsidRPr="004F7B71" w14:paraId="025FB295" w14:textId="77777777" w:rsidTr="00F665E1">
        <w:trPr>
          <w:trHeight w:val="227"/>
        </w:trPr>
        <w:tc>
          <w:tcPr>
            <w:tcW w:w="1698" w:type="dxa"/>
            <w:shd w:val="clear" w:color="auto" w:fill="000000" w:themeFill="text1"/>
          </w:tcPr>
          <w:p w14:paraId="0A10156F" w14:textId="77777777" w:rsidR="00CA0D12" w:rsidRPr="004F7B71" w:rsidRDefault="00CA0D12" w:rsidP="004F7B71">
            <w:pPr>
              <w:spacing w:after="0" w:line="240" w:lineRule="auto"/>
            </w:pPr>
            <w:r w:rsidRPr="004F7B71">
              <w:t>1</w:t>
            </w:r>
          </w:p>
        </w:tc>
        <w:tc>
          <w:tcPr>
            <w:tcW w:w="1699" w:type="dxa"/>
            <w:shd w:val="clear" w:color="auto" w:fill="000000" w:themeFill="text1"/>
          </w:tcPr>
          <w:p w14:paraId="2612EEEF" w14:textId="77777777" w:rsidR="00CA0D12" w:rsidRPr="004F7B71" w:rsidRDefault="00CA0D12" w:rsidP="004F7B71">
            <w:pPr>
              <w:spacing w:after="0" w:line="240" w:lineRule="auto"/>
            </w:pPr>
            <w:r w:rsidRPr="004F7B71">
              <w:t>2</w:t>
            </w:r>
          </w:p>
        </w:tc>
        <w:tc>
          <w:tcPr>
            <w:tcW w:w="1843" w:type="dxa"/>
            <w:shd w:val="clear" w:color="auto" w:fill="000000" w:themeFill="text1"/>
          </w:tcPr>
          <w:p w14:paraId="3F6515B9" w14:textId="77777777" w:rsidR="00CA0D12" w:rsidRPr="004F7B71" w:rsidRDefault="00CA0D12" w:rsidP="004F7B71">
            <w:pPr>
              <w:spacing w:after="0" w:line="240" w:lineRule="auto"/>
            </w:pPr>
            <w:r w:rsidRPr="004F7B71">
              <w:t>3</w:t>
            </w:r>
          </w:p>
        </w:tc>
        <w:tc>
          <w:tcPr>
            <w:tcW w:w="1701" w:type="dxa"/>
            <w:shd w:val="clear" w:color="auto" w:fill="000000" w:themeFill="text1"/>
          </w:tcPr>
          <w:p w14:paraId="23FF3E50" w14:textId="77777777" w:rsidR="00CA0D12" w:rsidRPr="004F7B71" w:rsidRDefault="00CA0D12" w:rsidP="004F7B71">
            <w:pPr>
              <w:spacing w:after="0" w:line="240" w:lineRule="auto"/>
            </w:pPr>
            <w:r w:rsidRPr="004F7B71">
              <w:t>4</w:t>
            </w:r>
          </w:p>
        </w:tc>
        <w:tc>
          <w:tcPr>
            <w:tcW w:w="1701" w:type="dxa"/>
            <w:shd w:val="clear" w:color="auto" w:fill="000000" w:themeFill="text1"/>
          </w:tcPr>
          <w:p w14:paraId="12065051" w14:textId="77777777" w:rsidR="00CA0D12" w:rsidRPr="004F7B71" w:rsidRDefault="00CA0D12" w:rsidP="004F7B71">
            <w:pPr>
              <w:spacing w:after="0" w:line="240" w:lineRule="auto"/>
            </w:pPr>
            <w:r w:rsidRPr="004F7B71">
              <w:t>5</w:t>
            </w:r>
          </w:p>
        </w:tc>
        <w:tc>
          <w:tcPr>
            <w:tcW w:w="1701" w:type="dxa"/>
            <w:shd w:val="clear" w:color="auto" w:fill="000000" w:themeFill="text1"/>
          </w:tcPr>
          <w:p w14:paraId="1743F152" w14:textId="77777777" w:rsidR="00CA0D12" w:rsidRPr="004F7B71" w:rsidRDefault="00CA0D12" w:rsidP="004F7B71">
            <w:pPr>
              <w:spacing w:after="0" w:line="240" w:lineRule="auto"/>
            </w:pPr>
            <w:r w:rsidRPr="004F7B71">
              <w:t>6</w:t>
            </w:r>
          </w:p>
        </w:tc>
        <w:tc>
          <w:tcPr>
            <w:tcW w:w="1843" w:type="dxa"/>
            <w:shd w:val="clear" w:color="auto" w:fill="000000" w:themeFill="text1"/>
          </w:tcPr>
          <w:p w14:paraId="248D8B9E" w14:textId="77777777" w:rsidR="00CA0D12" w:rsidRPr="004F7B71" w:rsidRDefault="00CA0D12" w:rsidP="004F7B71">
            <w:pPr>
              <w:spacing w:after="0" w:line="240" w:lineRule="auto"/>
            </w:pPr>
            <w:r w:rsidRPr="004F7B71">
              <w:t>7</w:t>
            </w:r>
          </w:p>
        </w:tc>
        <w:tc>
          <w:tcPr>
            <w:tcW w:w="1701" w:type="dxa"/>
            <w:shd w:val="clear" w:color="auto" w:fill="000000" w:themeFill="text1"/>
          </w:tcPr>
          <w:p w14:paraId="6531E20C" w14:textId="77777777" w:rsidR="00CA0D12" w:rsidRPr="004F7B71" w:rsidRDefault="00CA0D12" w:rsidP="004F7B71">
            <w:pPr>
              <w:spacing w:after="0" w:line="240" w:lineRule="auto"/>
            </w:pPr>
            <w:r w:rsidRPr="004F7B71">
              <w:t>8</w:t>
            </w:r>
          </w:p>
        </w:tc>
      </w:tr>
      <w:tr w:rsidR="00CA0D12" w:rsidRPr="004F7B71" w14:paraId="2FC77A57" w14:textId="77777777" w:rsidTr="00F665E1">
        <w:trPr>
          <w:trHeight w:val="297"/>
        </w:trPr>
        <w:tc>
          <w:tcPr>
            <w:tcW w:w="6941" w:type="dxa"/>
            <w:gridSpan w:val="4"/>
            <w:shd w:val="clear" w:color="auto" w:fill="DEEAF6" w:themeFill="accent1" w:themeFillTint="33"/>
          </w:tcPr>
          <w:p w14:paraId="2C52B0DB" w14:textId="0C43337E" w:rsidR="00CA0D12" w:rsidRPr="007C6603" w:rsidRDefault="00CA0D12" w:rsidP="007C66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P</w:t>
            </w:r>
            <w:r w:rsidR="000E320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0E320C">
              <w:rPr>
                <w:b/>
              </w:rPr>
              <w:t>Waves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B579A46" w14:textId="320BA737" w:rsidR="00CA0D12" w:rsidRPr="007C6603" w:rsidRDefault="00CA0D12" w:rsidP="007C660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AC662AB" w14:textId="1D0249BA" w:rsidR="00CA0D12" w:rsidRPr="007C6603" w:rsidRDefault="00CA0D12" w:rsidP="007C6603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57C4220C" w14:textId="25248678" w:rsidR="00CA0D12" w:rsidRPr="007C6603" w:rsidRDefault="00CA0D12" w:rsidP="007C6603">
            <w:pPr>
              <w:spacing w:after="0" w:line="240" w:lineRule="auto"/>
              <w:rPr>
                <w:b/>
              </w:rPr>
            </w:pPr>
          </w:p>
        </w:tc>
      </w:tr>
      <w:tr w:rsidR="00CA0D12" w:rsidRPr="004F7B71" w14:paraId="27AF9355" w14:textId="77777777" w:rsidTr="00F665E1">
        <w:tc>
          <w:tcPr>
            <w:tcW w:w="3397" w:type="dxa"/>
            <w:gridSpan w:val="2"/>
            <w:shd w:val="clear" w:color="auto" w:fill="DEEAF6" w:themeFill="accent1" w:themeFillTint="33"/>
          </w:tcPr>
          <w:p w14:paraId="12AD1F6B" w14:textId="77777777" w:rsidR="00CA0D12" w:rsidRDefault="00CA0D12" w:rsidP="00EB78F8">
            <w:pPr>
              <w:spacing w:after="0" w:line="240" w:lineRule="auto"/>
            </w:pPr>
            <w:r>
              <w:t>Weekly Homework Tasks</w:t>
            </w:r>
          </w:p>
          <w:p w14:paraId="169B0E1C" w14:textId="77777777" w:rsidR="00CA0D12" w:rsidRPr="00C120B3" w:rsidRDefault="00CA0D12" w:rsidP="00EB78F8">
            <w:pPr>
              <w:spacing w:after="0" w:line="240" w:lineRule="auto"/>
              <w:rPr>
                <w:b/>
              </w:rPr>
            </w:pPr>
            <w:r w:rsidRPr="00C120B3">
              <w:rPr>
                <w:b/>
              </w:rPr>
              <w:t>TASSOMAI REVISION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5791187" w14:textId="77777777" w:rsidR="00CA0D12" w:rsidRPr="004F7B71" w:rsidRDefault="00CA0D12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0070C0"/>
          </w:tcPr>
          <w:p w14:paraId="20A23B37" w14:textId="77777777" w:rsidR="00CA0D12" w:rsidRPr="00830D88" w:rsidRDefault="00CA0D12" w:rsidP="00EB78F8">
            <w:pPr>
              <w:spacing w:after="0" w:line="240" w:lineRule="auto"/>
              <w:rPr>
                <w:b/>
              </w:rPr>
            </w:pPr>
            <w:r>
              <w:t>Mid Topic Assessment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AC67849" w14:textId="77777777" w:rsidR="00CA0D12" w:rsidRPr="004F7B71" w:rsidRDefault="00CA0D12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B01510C" w14:textId="77777777" w:rsidR="00CA0D12" w:rsidRPr="004F7B71" w:rsidRDefault="00CA0D12" w:rsidP="00EB78F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C8F32F7" w14:textId="77777777" w:rsidR="00CA0D12" w:rsidRPr="004F7B71" w:rsidRDefault="00CA0D12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0070C0"/>
          </w:tcPr>
          <w:p w14:paraId="1CA32671" w14:textId="4BDD15D0" w:rsidR="00CA0D12" w:rsidRPr="004F7B71" w:rsidRDefault="00CA0D12" w:rsidP="00EB78F8">
            <w:pPr>
              <w:spacing w:after="0" w:line="240" w:lineRule="auto"/>
            </w:pPr>
            <w:r>
              <w:t>End of Topic P</w:t>
            </w:r>
            <w:r w:rsidR="00EF1633">
              <w:t>6</w:t>
            </w:r>
            <w:r>
              <w:t xml:space="preserve"> Test</w:t>
            </w:r>
          </w:p>
        </w:tc>
      </w:tr>
      <w:tr w:rsidR="00CA0D12" w:rsidRPr="004F7B71" w14:paraId="72E006B9" w14:textId="77777777" w:rsidTr="00F665E1">
        <w:tc>
          <w:tcPr>
            <w:tcW w:w="3397" w:type="dxa"/>
            <w:gridSpan w:val="2"/>
            <w:shd w:val="clear" w:color="auto" w:fill="auto"/>
          </w:tcPr>
          <w:p w14:paraId="4B57A0E9" w14:textId="6F149AE6" w:rsidR="00CA0D12" w:rsidRPr="0072504D" w:rsidRDefault="00CA0D12" w:rsidP="007250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01987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Key Knowledge concept = </w:t>
            </w:r>
            <w:r w:rsidR="0072504D">
              <w:rPr>
                <w:rStyle w:val="normaltextrun"/>
                <w:rFonts w:ascii="Calibri" w:hAnsi="Calibri" w:cs="Segoe UI"/>
                <w:sz w:val="20"/>
                <w:szCs w:val="20"/>
              </w:rPr>
              <w:t>Transferring energy or information by waves</w:t>
            </w:r>
            <w:r w:rsidR="0072504D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22B1F9E1" w14:textId="77777777" w:rsidR="0072504D" w:rsidRDefault="00CA0D12" w:rsidP="78019873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Attitudes and Skills TENSILE: 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72504D">
              <w:rPr>
                <w:rFonts w:cs="Calibri"/>
                <w:color w:val="000000" w:themeColor="text1"/>
                <w:sz w:val="20"/>
                <w:szCs w:val="20"/>
              </w:rPr>
              <w:t>Enquiry</w:t>
            </w:r>
          </w:p>
          <w:p w14:paraId="15B3EEE3" w14:textId="14EEA80F" w:rsidR="00CA0D12" w:rsidRPr="0072504D" w:rsidRDefault="00CA0D12" w:rsidP="78019873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="0072504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  <w:r w:rsidR="0072504D">
              <w:rPr>
                <w:rStyle w:val="normaltextrun"/>
                <w:rFonts w:cs="Segoe UI"/>
                <w:sz w:val="20"/>
                <w:szCs w:val="20"/>
              </w:rPr>
              <w:t>Using equations</w:t>
            </w:r>
            <w:r w:rsidR="0072504D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EE3FBF" w14:textId="77777777" w:rsidR="00CA0D12" w:rsidRDefault="0072504D" w:rsidP="007250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</w:t>
            </w:r>
            <w:r w:rsidR="00F665E1">
              <w:rPr>
                <w:rStyle w:val="normaltextrun"/>
                <w:rFonts w:ascii="Calibri" w:hAnsi="Calibri" w:cs="Segoe UI"/>
                <w:sz w:val="20"/>
                <w:szCs w:val="20"/>
              </w:rPr>
              <w:t>Required practical</w:t>
            </w:r>
          </w:p>
          <w:p w14:paraId="32E02720" w14:textId="13A3E2D7" w:rsidR="00F665E1" w:rsidRPr="007B365C" w:rsidRDefault="007B365C" w:rsidP="0072504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7B365C">
              <w:rPr>
                <w:rStyle w:val="normaltextrun"/>
                <w:rFonts w:ascii="Calibri" w:hAnsi="Calibri" w:cs="Segoe UI"/>
                <w:sz w:val="18"/>
                <w:szCs w:val="18"/>
              </w:rPr>
              <w:t xml:space="preserve">Measuring wavelength, </w:t>
            </w:r>
            <w:proofErr w:type="gramStart"/>
            <w:r w:rsidRPr="007B365C">
              <w:rPr>
                <w:rStyle w:val="normaltextrun"/>
                <w:rFonts w:ascii="Calibri" w:hAnsi="Calibri" w:cs="Segoe UI"/>
                <w:sz w:val="18"/>
                <w:szCs w:val="18"/>
              </w:rPr>
              <w:t>frequency</w:t>
            </w:r>
            <w:proofErr w:type="gramEnd"/>
            <w:r w:rsidRPr="007B365C">
              <w:rPr>
                <w:rStyle w:val="normaltextrun"/>
                <w:rFonts w:ascii="Calibri" w:hAnsi="Calibri" w:cs="Segoe UI"/>
                <w:sz w:val="18"/>
                <w:szCs w:val="18"/>
              </w:rPr>
              <w:t xml:space="preserve"> and speed</w:t>
            </w:r>
          </w:p>
        </w:tc>
        <w:tc>
          <w:tcPr>
            <w:tcW w:w="1701" w:type="dxa"/>
            <w:shd w:val="clear" w:color="auto" w:fill="auto"/>
          </w:tcPr>
          <w:p w14:paraId="25352790" w14:textId="3A31413B" w:rsidR="00CA0D12" w:rsidRDefault="00CA0D12" w:rsidP="000E320C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C49B3FD" w14:textId="77777777" w:rsidR="00CA0D12" w:rsidRPr="004F7B71" w:rsidRDefault="00CA0D12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28AE80D" w14:textId="77777777" w:rsidR="00CA0D12" w:rsidRPr="004F7B71" w:rsidRDefault="00CA0D12" w:rsidP="00EB78F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FF" w:themeFill="background1"/>
          </w:tcPr>
          <w:p w14:paraId="3BB7C4EA" w14:textId="77777777" w:rsidR="00CA0D12" w:rsidRDefault="004D12C0" w:rsidP="780198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Practical</w:t>
            </w:r>
          </w:p>
          <w:p w14:paraId="4F4938DF" w14:textId="47F2CC9E" w:rsidR="004D12C0" w:rsidRPr="00977912" w:rsidRDefault="00977912" w:rsidP="78019873">
            <w:pPr>
              <w:spacing w:after="0" w:line="240" w:lineRule="auto"/>
              <w:rPr>
                <w:sz w:val="18"/>
                <w:szCs w:val="18"/>
              </w:rPr>
            </w:pPr>
            <w:r w:rsidRPr="00977912">
              <w:rPr>
                <w:sz w:val="18"/>
                <w:szCs w:val="18"/>
              </w:rPr>
              <w:t>IR absorption affected by surface</w:t>
            </w:r>
          </w:p>
        </w:tc>
        <w:tc>
          <w:tcPr>
            <w:tcW w:w="1701" w:type="dxa"/>
            <w:shd w:val="clear" w:color="auto" w:fill="FFFFFF" w:themeFill="background1"/>
          </w:tcPr>
          <w:p w14:paraId="5991CE50" w14:textId="10BD7764" w:rsidR="00CA0D12" w:rsidRDefault="00CA0D12" w:rsidP="78019873">
            <w:pPr>
              <w:rPr>
                <w:sz w:val="20"/>
                <w:szCs w:val="20"/>
              </w:rPr>
            </w:pPr>
          </w:p>
        </w:tc>
      </w:tr>
      <w:tr w:rsidR="00CA0D12" w14:paraId="20EC30E8" w14:textId="77777777" w:rsidTr="00F665E1">
        <w:tc>
          <w:tcPr>
            <w:tcW w:w="13887" w:type="dxa"/>
            <w:gridSpan w:val="8"/>
            <w:shd w:val="clear" w:color="auto" w:fill="FFC000" w:themeFill="accent4"/>
          </w:tcPr>
          <w:p w14:paraId="6CE63D12" w14:textId="509B3F11" w:rsidR="00CA0D12" w:rsidRDefault="00CA0D12" w:rsidP="78019873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78019873">
              <w:rPr>
                <w:rFonts w:cs="Calibri"/>
                <w:b/>
                <w:bCs/>
                <w:color w:val="000000" w:themeColor="text1"/>
              </w:rPr>
              <w:t xml:space="preserve">Collins connect Topic and Page </w:t>
            </w:r>
            <w:r w:rsidRPr="78019873">
              <w:rPr>
                <w:rFonts w:cs="Calibri"/>
                <w:color w:val="000000" w:themeColor="text1"/>
              </w:rPr>
              <w:t xml:space="preserve">Please log into Collins Connect and complete the questions on the pages. Links are to resources that you may find helpful (BBC Bitesize notes, </w:t>
            </w:r>
            <w:proofErr w:type="gramStart"/>
            <w:r w:rsidRPr="78019873">
              <w:rPr>
                <w:rFonts w:cs="Calibri"/>
                <w:color w:val="000000" w:themeColor="text1"/>
              </w:rPr>
              <w:t>videos</w:t>
            </w:r>
            <w:proofErr w:type="gramEnd"/>
            <w:r w:rsidRPr="78019873">
              <w:rPr>
                <w:rFonts w:cs="Calibri"/>
                <w:color w:val="000000" w:themeColor="text1"/>
              </w:rPr>
              <w:t xml:space="preserve"> and tests / Oak Academy videos etc)</w:t>
            </w:r>
          </w:p>
        </w:tc>
      </w:tr>
      <w:tr w:rsidR="00B5143C" w:rsidRPr="004F7B71" w14:paraId="3E155C3A" w14:textId="77777777" w:rsidTr="00B5143C">
        <w:tc>
          <w:tcPr>
            <w:tcW w:w="8642" w:type="dxa"/>
            <w:gridSpan w:val="5"/>
            <w:shd w:val="clear" w:color="auto" w:fill="A8D08D" w:themeFill="accent6" w:themeFillTint="99"/>
          </w:tcPr>
          <w:p w14:paraId="65A91234" w14:textId="6CACA761" w:rsidR="00B5143C" w:rsidRPr="005C0003" w:rsidRDefault="00B5143C" w:rsidP="00EB78F8">
            <w:pPr>
              <w:spacing w:after="0" w:line="240" w:lineRule="auto"/>
              <w:rPr>
                <w:b/>
              </w:rPr>
            </w:pPr>
            <w:r w:rsidRPr="001E2ADA">
              <w:rPr>
                <w:b/>
              </w:rPr>
              <w:t>Topic B</w:t>
            </w:r>
            <w:r>
              <w:rPr>
                <w:b/>
              </w:rPr>
              <w:t xml:space="preserve">8 Ecology continued from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3544" w:type="dxa"/>
            <w:gridSpan w:val="2"/>
            <w:shd w:val="clear" w:color="auto" w:fill="FFD966" w:themeFill="accent4" w:themeFillTint="99"/>
          </w:tcPr>
          <w:p w14:paraId="17148A90" w14:textId="242A4782" w:rsidR="00B5143C" w:rsidRPr="005C0003" w:rsidRDefault="00FA518B" w:rsidP="00EB78F8">
            <w:pPr>
              <w:spacing w:after="0" w:line="240" w:lineRule="auto"/>
              <w:rPr>
                <w:b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D966"/>
              </w:rPr>
              <w:t>Topic C4   CHEMICAL CHANGES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D966"/>
              </w:rPr>
              <w:t> 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34FAC05" w14:textId="2728DCBD" w:rsidR="00B5143C" w:rsidRPr="005C0003" w:rsidRDefault="00B5143C" w:rsidP="00EB78F8">
            <w:pPr>
              <w:spacing w:after="0" w:line="240" w:lineRule="auto"/>
              <w:rPr>
                <w:b/>
              </w:rPr>
            </w:pPr>
          </w:p>
        </w:tc>
      </w:tr>
      <w:tr w:rsidR="00976CD1" w:rsidRPr="004F7B71" w14:paraId="0A313CF4" w14:textId="77777777" w:rsidTr="000E612D">
        <w:tc>
          <w:tcPr>
            <w:tcW w:w="3397" w:type="dxa"/>
            <w:gridSpan w:val="2"/>
            <w:shd w:val="clear" w:color="auto" w:fill="A8D08D" w:themeFill="accent6" w:themeFillTint="99"/>
          </w:tcPr>
          <w:p w14:paraId="53D34554" w14:textId="77777777" w:rsidR="00976CD1" w:rsidRDefault="00976CD1" w:rsidP="009805EC">
            <w:pPr>
              <w:spacing w:after="0" w:line="240" w:lineRule="auto"/>
            </w:pPr>
            <w:r>
              <w:t>Weekly Homework Tasks</w:t>
            </w:r>
          </w:p>
          <w:p w14:paraId="01D6AFF3" w14:textId="7FBC7D2B" w:rsidR="00976CD1" w:rsidRPr="005144D6" w:rsidRDefault="00976CD1" w:rsidP="009805EC">
            <w:pPr>
              <w:spacing w:after="0" w:line="240" w:lineRule="auto"/>
            </w:pPr>
            <w:r w:rsidRPr="00C120B3">
              <w:rPr>
                <w:b/>
              </w:rPr>
              <w:t>TASSOMAI REVISION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428B1BB" w14:textId="77777777" w:rsidR="00976CD1" w:rsidRDefault="00976CD1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48370C1B" w14:textId="554BCC8E" w:rsidR="00976CD1" w:rsidRDefault="00976CD1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00B050"/>
          </w:tcPr>
          <w:p w14:paraId="02D848FF" w14:textId="57F3357B" w:rsidR="00976CD1" w:rsidRPr="004F7B71" w:rsidRDefault="00976CD1" w:rsidP="00EB78F8">
            <w:pPr>
              <w:spacing w:after="0" w:line="240" w:lineRule="auto"/>
            </w:pPr>
            <w:r>
              <w:t>End of Topic B6 Test</w:t>
            </w:r>
          </w:p>
        </w:tc>
        <w:tc>
          <w:tcPr>
            <w:tcW w:w="3544" w:type="dxa"/>
            <w:gridSpan w:val="2"/>
            <w:shd w:val="clear" w:color="auto" w:fill="FFD966" w:themeFill="accent4" w:themeFillTint="99"/>
          </w:tcPr>
          <w:p w14:paraId="68D8930F" w14:textId="77777777" w:rsidR="00976CD1" w:rsidRDefault="00976CD1" w:rsidP="00976CD1">
            <w:pPr>
              <w:spacing w:after="0" w:line="240" w:lineRule="auto"/>
            </w:pPr>
            <w:r>
              <w:t xml:space="preserve">Weekly </w:t>
            </w:r>
            <w:proofErr w:type="spellStart"/>
            <w:r>
              <w:t>Hwk</w:t>
            </w:r>
            <w:proofErr w:type="spellEnd"/>
            <w:r>
              <w:t xml:space="preserve"> Tasks</w:t>
            </w:r>
          </w:p>
          <w:p w14:paraId="29E62F80" w14:textId="3726E8EC" w:rsidR="00976CD1" w:rsidRPr="004F7B71" w:rsidRDefault="00976CD1" w:rsidP="00EB78F8">
            <w:pPr>
              <w:spacing w:after="0" w:line="240" w:lineRule="auto"/>
            </w:pPr>
            <w:r w:rsidRPr="00C120B3">
              <w:rPr>
                <w:b/>
              </w:rPr>
              <w:t>TASSOMAI REVISION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EB8FEB7" w14:textId="77777777" w:rsidR="00976CD1" w:rsidRPr="004F7B71" w:rsidRDefault="00976CD1" w:rsidP="00EB78F8">
            <w:pPr>
              <w:spacing w:after="0" w:line="240" w:lineRule="auto"/>
            </w:pPr>
          </w:p>
        </w:tc>
      </w:tr>
      <w:tr w:rsidR="001B547A" w:rsidRPr="004F7B71" w14:paraId="798F261E" w14:textId="77777777" w:rsidTr="000E612D">
        <w:tc>
          <w:tcPr>
            <w:tcW w:w="3397" w:type="dxa"/>
            <w:gridSpan w:val="2"/>
            <w:shd w:val="clear" w:color="auto" w:fill="auto"/>
          </w:tcPr>
          <w:p w14:paraId="70D433A9" w14:textId="159260DE" w:rsidR="001B547A" w:rsidRDefault="001B547A" w:rsidP="780198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Key Knowledge concept = </w:t>
            </w:r>
            <w:r w:rsidR="0056657B" w:rsidRPr="0056657B">
              <w:rPr>
                <w:rFonts w:cs="Calibri"/>
                <w:color w:val="000000" w:themeColor="text1"/>
                <w:sz w:val="20"/>
                <w:szCs w:val="20"/>
              </w:rPr>
              <w:t>Interdependence</w:t>
            </w:r>
          </w:p>
          <w:p w14:paraId="0E8E131C" w14:textId="5294A51B" w:rsidR="001B547A" w:rsidRDefault="001B547A" w:rsidP="780198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Attitudes and Skills TENSILE</w:t>
            </w:r>
            <w:r w:rsidRPr="002B48C9">
              <w:rPr>
                <w:rFonts w:cs="Calibri"/>
                <w:color w:val="000000" w:themeColor="text1"/>
                <w:sz w:val="20"/>
                <w:szCs w:val="20"/>
              </w:rPr>
              <w:t>: </w:t>
            </w:r>
            <w:r w:rsidR="002B48C9" w:rsidRPr="002B48C9">
              <w:rPr>
                <w:rFonts w:cs="Calibri"/>
                <w:color w:val="000000" w:themeColor="text1"/>
                <w:sz w:val="20"/>
                <w:szCs w:val="20"/>
              </w:rPr>
              <w:t>Independence, Literacy</w:t>
            </w:r>
          </w:p>
          <w:p w14:paraId="1DFC0ED8" w14:textId="02F4CC8C" w:rsidR="001B547A" w:rsidRDefault="001B547A" w:rsidP="780198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 xml:space="preserve"> = </w:t>
            </w:r>
            <w:r w:rsidR="000118EB" w:rsidRPr="000118EB">
              <w:rPr>
                <w:rFonts w:cs="Calibri"/>
                <w:color w:val="000000" w:themeColor="text1"/>
                <w:sz w:val="20"/>
                <w:szCs w:val="20"/>
              </w:rPr>
              <w:t>Estimation, graph skills</w:t>
            </w:r>
          </w:p>
        </w:tc>
        <w:tc>
          <w:tcPr>
            <w:tcW w:w="1843" w:type="dxa"/>
            <w:shd w:val="clear" w:color="auto" w:fill="auto"/>
          </w:tcPr>
          <w:p w14:paraId="383DDBCC" w14:textId="77777777" w:rsidR="001B547A" w:rsidRDefault="001B547A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9D242C4" w14:textId="76EB342F" w:rsidR="001B547A" w:rsidRDefault="001B547A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54E5B60" w14:textId="77777777" w:rsidR="001B547A" w:rsidRPr="004F7B71" w:rsidRDefault="001B547A" w:rsidP="780198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CA27F76" w14:textId="77777777" w:rsidR="001B547A" w:rsidRDefault="001B547A" w:rsidP="001B54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>Key knowledge concept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= Electron transfer and Redox reactions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3100C914" w14:textId="77777777" w:rsidR="001B547A" w:rsidRDefault="001B547A" w:rsidP="001B54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>Attitudes and Skills TENSILE: 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Numeracy, independence, enquiry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77AB3BEA" w14:textId="3F304A20" w:rsidR="001B547A" w:rsidRPr="0056657B" w:rsidRDefault="001B547A" w:rsidP="005665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>Numeracy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= Order of magnification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F26775D" w14:textId="50D5D58C" w:rsidR="001B547A" w:rsidRPr="004F7B71" w:rsidRDefault="00976CD1" w:rsidP="00EB78F8">
            <w:pPr>
              <w:spacing w:after="0" w:line="240" w:lineRule="auto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DBDBDB"/>
              </w:rPr>
              <w:t>Required Practical – Preparation of a soluble salt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DBDBDB"/>
              </w:rPr>
              <w:t> </w:t>
            </w:r>
          </w:p>
        </w:tc>
      </w:tr>
      <w:tr w:rsidR="00C429B5" w14:paraId="7468F2FB" w14:textId="77777777" w:rsidTr="00C429B5">
        <w:tc>
          <w:tcPr>
            <w:tcW w:w="1698" w:type="dxa"/>
            <w:shd w:val="clear" w:color="auto" w:fill="auto"/>
          </w:tcPr>
          <w:p w14:paraId="5D1FA06F" w14:textId="77777777" w:rsidR="00C429B5" w:rsidRDefault="00C429B5" w:rsidP="78019873">
            <w:pPr>
              <w:spacing w:line="240" w:lineRule="auto"/>
            </w:pPr>
          </w:p>
        </w:tc>
        <w:tc>
          <w:tcPr>
            <w:tcW w:w="1699" w:type="dxa"/>
            <w:shd w:val="clear" w:color="auto" w:fill="auto"/>
          </w:tcPr>
          <w:p w14:paraId="2B3A0291" w14:textId="08D0CFF9" w:rsidR="00C429B5" w:rsidRDefault="00C429B5" w:rsidP="78019873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14:paraId="5EAE378F" w14:textId="77777777" w:rsidR="00C429B5" w:rsidRDefault="00C429B5" w:rsidP="78019873">
            <w:pPr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14:paraId="78D6ABCA" w14:textId="7067F1A5" w:rsidR="00C429B5" w:rsidRDefault="00C429B5" w:rsidP="78019873">
            <w:pPr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14:paraId="7C575DDA" w14:textId="6A61A8E6" w:rsidR="00C429B5" w:rsidRDefault="00C429B5" w:rsidP="78019873">
            <w:pPr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14:paraId="225F3011" w14:textId="26459247" w:rsidR="00C429B5" w:rsidRDefault="00C429B5" w:rsidP="78019873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14:paraId="01A9A498" w14:textId="2D2B7F82" w:rsidR="00C429B5" w:rsidRDefault="00C429B5" w:rsidP="78019873">
            <w:pPr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14:paraId="4B54282F" w14:textId="0137FE78" w:rsidR="00C429B5" w:rsidRDefault="00C429B5" w:rsidP="78019873">
            <w:pPr>
              <w:spacing w:line="240" w:lineRule="auto"/>
            </w:pPr>
          </w:p>
        </w:tc>
      </w:tr>
    </w:tbl>
    <w:p w14:paraId="3D50F4A5" w14:textId="50A60C3A" w:rsidR="78019873" w:rsidRDefault="78019873"/>
    <w:p w14:paraId="349530C3" w14:textId="2AACB8E7" w:rsidR="00D01F5A" w:rsidRDefault="00D01F5A"/>
    <w:p w14:paraId="3F3E50A8" w14:textId="77777777" w:rsidR="0042122A" w:rsidRDefault="0042122A"/>
    <w:p w14:paraId="03B63E7F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0"/>
        <w:gridCol w:w="1703"/>
        <w:gridCol w:w="1702"/>
        <w:gridCol w:w="1702"/>
        <w:gridCol w:w="1702"/>
        <w:gridCol w:w="1700"/>
        <w:gridCol w:w="1700"/>
      </w:tblGrid>
      <w:tr w:rsidR="00CA0D12" w:rsidRPr="004F7B71" w14:paraId="22C4B1D4" w14:textId="77777777" w:rsidTr="0063721A">
        <w:trPr>
          <w:trHeight w:val="128"/>
        </w:trPr>
        <w:tc>
          <w:tcPr>
            <w:tcW w:w="1699" w:type="dxa"/>
            <w:shd w:val="clear" w:color="auto" w:fill="000000" w:themeFill="text1"/>
          </w:tcPr>
          <w:p w14:paraId="0188406B" w14:textId="77777777" w:rsidR="00CA0D12" w:rsidRPr="004F7B71" w:rsidRDefault="00CA0D12" w:rsidP="004F7B71">
            <w:pPr>
              <w:spacing w:after="0" w:line="240" w:lineRule="auto"/>
            </w:pPr>
            <w:r w:rsidRPr="004F7B71">
              <w:lastRenderedPageBreak/>
              <w:t>9</w:t>
            </w:r>
          </w:p>
        </w:tc>
        <w:tc>
          <w:tcPr>
            <w:tcW w:w="1700" w:type="dxa"/>
            <w:shd w:val="clear" w:color="auto" w:fill="000000" w:themeFill="text1"/>
          </w:tcPr>
          <w:p w14:paraId="631BF7C6" w14:textId="77777777" w:rsidR="00CA0D12" w:rsidRPr="004F7B71" w:rsidRDefault="00CA0D12" w:rsidP="004F7B71">
            <w:pPr>
              <w:spacing w:after="0" w:line="240" w:lineRule="auto"/>
            </w:pPr>
            <w:r w:rsidRPr="004F7B71">
              <w:t>10</w:t>
            </w:r>
          </w:p>
        </w:tc>
        <w:tc>
          <w:tcPr>
            <w:tcW w:w="1703" w:type="dxa"/>
            <w:shd w:val="clear" w:color="auto" w:fill="000000" w:themeFill="text1"/>
          </w:tcPr>
          <w:p w14:paraId="42FD5BE5" w14:textId="77777777" w:rsidR="00CA0D12" w:rsidRPr="004F7B71" w:rsidRDefault="00CA0D12" w:rsidP="004F7B71">
            <w:pPr>
              <w:spacing w:after="0" w:line="240" w:lineRule="auto"/>
            </w:pPr>
            <w:r w:rsidRPr="004F7B71">
              <w:t>11</w:t>
            </w:r>
          </w:p>
        </w:tc>
        <w:tc>
          <w:tcPr>
            <w:tcW w:w="1702" w:type="dxa"/>
            <w:shd w:val="clear" w:color="auto" w:fill="000000" w:themeFill="text1"/>
          </w:tcPr>
          <w:p w14:paraId="0CBB33E4" w14:textId="77777777" w:rsidR="00CA0D12" w:rsidRPr="004F7B71" w:rsidRDefault="00CA0D12" w:rsidP="004F7B71">
            <w:pPr>
              <w:spacing w:after="0" w:line="240" w:lineRule="auto"/>
            </w:pPr>
            <w:r w:rsidRPr="004F7B71">
              <w:t>12</w:t>
            </w:r>
          </w:p>
        </w:tc>
        <w:tc>
          <w:tcPr>
            <w:tcW w:w="1702" w:type="dxa"/>
            <w:shd w:val="clear" w:color="auto" w:fill="000000" w:themeFill="text1"/>
          </w:tcPr>
          <w:p w14:paraId="04C26130" w14:textId="77777777" w:rsidR="00CA0D12" w:rsidRPr="004F7B71" w:rsidRDefault="00CA0D12" w:rsidP="004F7B71">
            <w:pPr>
              <w:spacing w:after="0" w:line="240" w:lineRule="auto"/>
            </w:pPr>
            <w:r>
              <w:t>13</w:t>
            </w:r>
          </w:p>
        </w:tc>
        <w:tc>
          <w:tcPr>
            <w:tcW w:w="1702" w:type="dxa"/>
            <w:shd w:val="clear" w:color="auto" w:fill="000000" w:themeFill="text1"/>
          </w:tcPr>
          <w:p w14:paraId="30171A1F" w14:textId="77777777" w:rsidR="00CA0D12" w:rsidRPr="004F7B71" w:rsidRDefault="00CA0D12" w:rsidP="004F7B71">
            <w:pPr>
              <w:spacing w:after="0" w:line="240" w:lineRule="auto"/>
            </w:pPr>
            <w:r>
              <w:t>14</w:t>
            </w:r>
          </w:p>
        </w:tc>
        <w:tc>
          <w:tcPr>
            <w:tcW w:w="1700" w:type="dxa"/>
            <w:shd w:val="clear" w:color="auto" w:fill="000000" w:themeFill="text1"/>
          </w:tcPr>
          <w:p w14:paraId="0151ED22" w14:textId="77777777" w:rsidR="00CA0D12" w:rsidRPr="004F7B71" w:rsidRDefault="00CA0D12" w:rsidP="004F7B71">
            <w:pPr>
              <w:spacing w:after="0" w:line="240" w:lineRule="auto"/>
            </w:pPr>
            <w:r>
              <w:t>15</w:t>
            </w:r>
          </w:p>
        </w:tc>
        <w:tc>
          <w:tcPr>
            <w:tcW w:w="1700" w:type="dxa"/>
            <w:shd w:val="clear" w:color="auto" w:fill="000000" w:themeFill="text1"/>
          </w:tcPr>
          <w:p w14:paraId="6DFD2015" w14:textId="77777777" w:rsidR="00CA0D12" w:rsidRPr="00147697" w:rsidRDefault="00CA0D12" w:rsidP="00147697">
            <w:pPr>
              <w:spacing w:after="0" w:line="240" w:lineRule="auto"/>
              <w:rPr>
                <w:b/>
              </w:rPr>
            </w:pPr>
            <w:r w:rsidRPr="00147697">
              <w:rPr>
                <w:b/>
              </w:rPr>
              <w:t>16</w:t>
            </w:r>
          </w:p>
        </w:tc>
      </w:tr>
      <w:tr w:rsidR="00C57A79" w:rsidRPr="004F7B71" w14:paraId="14437E6E" w14:textId="77777777" w:rsidTr="000E612D">
        <w:tc>
          <w:tcPr>
            <w:tcW w:w="5102" w:type="dxa"/>
            <w:gridSpan w:val="3"/>
            <w:shd w:val="clear" w:color="auto" w:fill="FFD966" w:themeFill="accent4" w:themeFillTint="99"/>
          </w:tcPr>
          <w:p w14:paraId="0726DB6B" w14:textId="368CEC8C" w:rsidR="00C57A79" w:rsidRPr="00CA7B89" w:rsidRDefault="00C57A79" w:rsidP="00CA7B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C7 Hydrocarbons</w:t>
            </w:r>
          </w:p>
        </w:tc>
        <w:tc>
          <w:tcPr>
            <w:tcW w:w="5106" w:type="dxa"/>
            <w:gridSpan w:val="3"/>
            <w:shd w:val="clear" w:color="auto" w:fill="FFD966" w:themeFill="accent4" w:themeFillTint="99"/>
          </w:tcPr>
          <w:p w14:paraId="78BC5EE6" w14:textId="42E1A570" w:rsidR="00C57A79" w:rsidRPr="00401C33" w:rsidRDefault="00C57A79" w:rsidP="00CA7B8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Topic C8 Chemical Analysis</w:t>
            </w:r>
          </w:p>
        </w:tc>
        <w:tc>
          <w:tcPr>
            <w:tcW w:w="1700" w:type="dxa"/>
            <w:shd w:val="clear" w:color="auto" w:fill="7030A0"/>
          </w:tcPr>
          <w:p w14:paraId="6D91A53F" w14:textId="77777777" w:rsidR="00C57A79" w:rsidRPr="00401C33" w:rsidRDefault="00C57A79" w:rsidP="00CA7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7030A0"/>
          </w:tcPr>
          <w:p w14:paraId="6FE3E134" w14:textId="77777777" w:rsidR="00C57A79" w:rsidRPr="004F7B71" w:rsidRDefault="00C57A79" w:rsidP="00CA7B89">
            <w:pPr>
              <w:spacing w:after="0" w:line="240" w:lineRule="auto"/>
            </w:pPr>
          </w:p>
        </w:tc>
      </w:tr>
      <w:tr w:rsidR="001A6E87" w:rsidRPr="004F7B71" w14:paraId="58CEED63" w14:textId="77777777" w:rsidTr="004F5003">
        <w:tc>
          <w:tcPr>
            <w:tcW w:w="1699" w:type="dxa"/>
            <w:shd w:val="clear" w:color="auto" w:fill="FFD966" w:themeFill="accent4" w:themeFillTint="99"/>
          </w:tcPr>
          <w:p w14:paraId="2DA6E8EE" w14:textId="77777777" w:rsidR="001A6E87" w:rsidRDefault="001A6E87" w:rsidP="0063721A">
            <w:pPr>
              <w:spacing w:after="0" w:line="240" w:lineRule="auto"/>
            </w:pPr>
            <w:r>
              <w:t>Weekly Homework Tasks</w:t>
            </w:r>
          </w:p>
        </w:tc>
        <w:tc>
          <w:tcPr>
            <w:tcW w:w="1700" w:type="dxa"/>
            <w:shd w:val="clear" w:color="auto" w:fill="ED7D31" w:themeFill="accent2"/>
          </w:tcPr>
          <w:p w14:paraId="0AC68391" w14:textId="048A6F08" w:rsidR="001A6E87" w:rsidRPr="004F7B71" w:rsidRDefault="001A6E87" w:rsidP="0063721A">
            <w:pPr>
              <w:spacing w:after="0" w:line="240" w:lineRule="auto"/>
            </w:pPr>
            <w:r>
              <w:t>Mid Topic Assessment</w:t>
            </w:r>
          </w:p>
        </w:tc>
        <w:tc>
          <w:tcPr>
            <w:tcW w:w="1703" w:type="dxa"/>
            <w:shd w:val="clear" w:color="auto" w:fill="ED7D31" w:themeFill="accent2"/>
          </w:tcPr>
          <w:p w14:paraId="7CB20DD7" w14:textId="49EEEF84" w:rsidR="001A6E87" w:rsidRDefault="001A6E87" w:rsidP="0063721A">
            <w:pPr>
              <w:spacing w:after="0" w:line="240" w:lineRule="auto"/>
            </w:pPr>
            <w:r>
              <w:t>End of Topic C7</w:t>
            </w:r>
            <w:r w:rsidRPr="005144D6">
              <w:t xml:space="preserve"> Test</w:t>
            </w:r>
          </w:p>
        </w:tc>
        <w:tc>
          <w:tcPr>
            <w:tcW w:w="1702" w:type="dxa"/>
            <w:shd w:val="clear" w:color="auto" w:fill="FFD966" w:themeFill="accent4" w:themeFillTint="99"/>
          </w:tcPr>
          <w:p w14:paraId="55C9EBD6" w14:textId="021DBD2C" w:rsidR="001A6E87" w:rsidRDefault="001A6E87" w:rsidP="0063721A">
            <w:pPr>
              <w:spacing w:after="0" w:line="240" w:lineRule="auto"/>
            </w:pPr>
          </w:p>
        </w:tc>
        <w:tc>
          <w:tcPr>
            <w:tcW w:w="1702" w:type="dxa"/>
            <w:shd w:val="clear" w:color="auto" w:fill="ED7D31" w:themeFill="accent2"/>
          </w:tcPr>
          <w:p w14:paraId="3E695EF6" w14:textId="42C7FFFF" w:rsidR="001A6E87" w:rsidRDefault="003F063D" w:rsidP="0063721A">
            <w:pPr>
              <w:spacing w:after="0" w:line="240" w:lineRule="auto"/>
            </w:pPr>
            <w:r>
              <w:t>Mid Topic Assessment</w:t>
            </w:r>
          </w:p>
        </w:tc>
        <w:tc>
          <w:tcPr>
            <w:tcW w:w="1702" w:type="dxa"/>
            <w:shd w:val="clear" w:color="auto" w:fill="ED7D31" w:themeFill="accent2"/>
          </w:tcPr>
          <w:p w14:paraId="6B6CE49F" w14:textId="0B06D5AB" w:rsidR="001A6E87" w:rsidRDefault="00A27D55" w:rsidP="0063721A">
            <w:pPr>
              <w:spacing w:after="0" w:line="240" w:lineRule="auto"/>
              <w:rPr>
                <w:sz w:val="20"/>
                <w:szCs w:val="20"/>
              </w:rPr>
            </w:pPr>
            <w:r>
              <w:t>End of Topic C8</w:t>
            </w:r>
            <w:r w:rsidRPr="005144D6">
              <w:t xml:space="preserve"> Test</w:t>
            </w:r>
          </w:p>
        </w:tc>
        <w:tc>
          <w:tcPr>
            <w:tcW w:w="1700" w:type="dxa"/>
            <w:shd w:val="clear" w:color="auto" w:fill="7030A0"/>
          </w:tcPr>
          <w:p w14:paraId="597C4DBD" w14:textId="7C4F5CA4" w:rsidR="004F5003" w:rsidRDefault="002D456C" w:rsidP="004F5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REVISION &amp; </w:t>
            </w:r>
            <w:r w:rsidR="004F5003">
              <w:rPr>
                <w:b/>
              </w:rPr>
              <w:t xml:space="preserve">Mock Exam </w:t>
            </w:r>
          </w:p>
          <w:p w14:paraId="4B8B9F1F" w14:textId="72925A37" w:rsidR="001A6E87" w:rsidRDefault="001A6E87" w:rsidP="004F5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7030A0"/>
          </w:tcPr>
          <w:p w14:paraId="1153D995" w14:textId="6A626FB9" w:rsidR="001A6E87" w:rsidRPr="004F7B71" w:rsidRDefault="002D456C" w:rsidP="0063721A">
            <w:pPr>
              <w:spacing w:after="0" w:line="240" w:lineRule="auto"/>
            </w:pPr>
            <w:r>
              <w:rPr>
                <w:b/>
              </w:rPr>
              <w:t xml:space="preserve">REVISION &amp; </w:t>
            </w:r>
            <w:r w:rsidR="004F5003">
              <w:rPr>
                <w:b/>
              </w:rPr>
              <w:t xml:space="preserve">Mock Exam </w:t>
            </w:r>
          </w:p>
        </w:tc>
      </w:tr>
      <w:tr w:rsidR="00E66588" w:rsidRPr="004F7B71" w14:paraId="3057FEDA" w14:textId="77777777" w:rsidTr="00391E20">
        <w:tc>
          <w:tcPr>
            <w:tcW w:w="5102" w:type="dxa"/>
            <w:gridSpan w:val="3"/>
            <w:shd w:val="clear" w:color="auto" w:fill="auto"/>
          </w:tcPr>
          <w:p w14:paraId="7B79A70E" w14:textId="77777777" w:rsidR="00E66588" w:rsidRPr="001E2ADA" w:rsidRDefault="00E66588" w:rsidP="0063721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Key Knowledge concept = </w:t>
            </w:r>
            <w:r w:rsidRPr="00E66588">
              <w:rPr>
                <w:rFonts w:cs="Calibri"/>
                <w:color w:val="000000" w:themeColor="text1"/>
                <w:sz w:val="18"/>
                <w:szCs w:val="18"/>
              </w:rPr>
              <w:t>Intermolecular Forces</w:t>
            </w:r>
          </w:p>
          <w:p w14:paraId="050AB010" w14:textId="77777777" w:rsidR="00E66588" w:rsidRPr="001E2ADA" w:rsidRDefault="00E66588" w:rsidP="006372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Attitudes and Skills </w:t>
            </w:r>
          </w:p>
          <w:p w14:paraId="0610FF8D" w14:textId="77777777" w:rsidR="00E66588" w:rsidRPr="00E66588" w:rsidRDefault="00E66588" w:rsidP="006372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TENSILE: </w:t>
            </w:r>
            <w:r w:rsidRPr="00E66588">
              <w:rPr>
                <w:rFonts w:cs="Calibri"/>
                <w:color w:val="000000" w:themeColor="text1"/>
                <w:sz w:val="18"/>
                <w:szCs w:val="18"/>
              </w:rPr>
              <w:t>Numeracy, Literacy, Enquiry</w:t>
            </w:r>
          </w:p>
          <w:p w14:paraId="655FD914" w14:textId="37017FB0" w:rsidR="00E66588" w:rsidRPr="004F7B71" w:rsidRDefault="00E66588" w:rsidP="006372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 xml:space="preserve"> = </w:t>
            </w:r>
            <w:proofErr w:type="spellStart"/>
            <w:r w:rsidRPr="00E66588">
              <w:rPr>
                <w:rFonts w:cs="Calibri"/>
                <w:color w:val="000000" w:themeColor="text1"/>
                <w:sz w:val="18"/>
                <w:szCs w:val="18"/>
              </w:rPr>
              <w:t>Visulalise</w:t>
            </w:r>
            <w:proofErr w:type="spellEnd"/>
            <w:r w:rsidRPr="00E66588">
              <w:rPr>
                <w:rFonts w:cs="Calibri"/>
                <w:color w:val="000000" w:themeColor="text1"/>
                <w:sz w:val="18"/>
                <w:szCs w:val="18"/>
              </w:rPr>
              <w:t xml:space="preserve"> and represent 3D models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1C882E3" w14:textId="0FEDBD49" w:rsidR="00E66588" w:rsidRDefault="00E66588" w:rsidP="00C34C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Key Knowledge concept </w:t>
            </w:r>
            <w:proofErr w:type="gramStart"/>
            <w:r w:rsidRPr="006B07C2">
              <w:rPr>
                <w:rStyle w:val="normaltextrun"/>
                <w:rFonts w:asciiTheme="minorHAnsi" w:hAnsiTheme="minorHAnsi" w:cs="Segoe UI"/>
                <w:b/>
                <w:bCs/>
                <w:color w:val="000000"/>
                <w:sz w:val="20"/>
                <w:szCs w:val="20"/>
              </w:rPr>
              <w:t>= </w:t>
            </w:r>
            <w:r w:rsidRPr="006B07C2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 Chromatography</w:t>
            </w:r>
            <w:proofErr w:type="gramEnd"/>
          </w:p>
          <w:p w14:paraId="7300ECF9" w14:textId="77777777" w:rsidR="00E66588" w:rsidRDefault="00E66588" w:rsidP="00C34C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Attitudes and Skills </w:t>
            </w:r>
            <w:r>
              <w:rPr>
                <w:rStyle w:val="eop"/>
                <w:rFonts w:ascii="Calibri" w:hAnsi="Calibri" w:cs="Segoe UI"/>
                <w:color w:val="000000"/>
                <w:sz w:val="20"/>
                <w:szCs w:val="20"/>
              </w:rPr>
              <w:t> </w:t>
            </w:r>
          </w:p>
          <w:p w14:paraId="7C476E46" w14:textId="7F9F3732" w:rsidR="00E66588" w:rsidRDefault="00E66588" w:rsidP="00C34C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TENSILE:</w:t>
            </w:r>
            <w:r w:rsidRPr="00D8596B">
              <w:rPr>
                <w:rStyle w:val="normaltextrun"/>
                <w:rFonts w:asciiTheme="minorHAnsi" w:hAnsiTheme="minorHAnsi" w:cs="Segoe UI"/>
                <w:b/>
                <w:bCs/>
                <w:color w:val="000000"/>
                <w:sz w:val="20"/>
                <w:szCs w:val="20"/>
              </w:rPr>
              <w:t> </w:t>
            </w:r>
            <w:r w:rsidRPr="00D8596B">
              <w:rPr>
                <w:rStyle w:val="eop"/>
                <w:rFonts w:asciiTheme="minorHAnsi" w:hAnsiTheme="minorHAnsi"/>
                <w:sz w:val="20"/>
                <w:szCs w:val="20"/>
              </w:rPr>
              <w:t>Enquiry, Numeracy</w:t>
            </w:r>
          </w:p>
          <w:p w14:paraId="73DA307C" w14:textId="41703CAD" w:rsidR="00E66588" w:rsidRDefault="00E66588" w:rsidP="00C34C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Numeracy</w:t>
            </w:r>
            <w:r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 =</w:t>
            </w:r>
            <w:r>
              <w:rPr>
                <w:rStyle w:val="eop"/>
                <w:rFonts w:ascii="Calibri" w:hAnsi="Calibri" w:cs="Segoe UI"/>
                <w:color w:val="000000"/>
                <w:sz w:val="20"/>
                <w:szCs w:val="20"/>
              </w:rPr>
              <w:t> calculate Rf values</w:t>
            </w:r>
          </w:p>
        </w:tc>
        <w:tc>
          <w:tcPr>
            <w:tcW w:w="1702" w:type="dxa"/>
            <w:shd w:val="clear" w:color="auto" w:fill="auto"/>
          </w:tcPr>
          <w:p w14:paraId="24B48F8C" w14:textId="649D896C" w:rsidR="00E66588" w:rsidRDefault="00E66588" w:rsidP="006372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Required Practical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= Chromatography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0" w:type="dxa"/>
            <w:shd w:val="clear" w:color="auto" w:fill="7030A0"/>
          </w:tcPr>
          <w:p w14:paraId="3DF3A5FB" w14:textId="77777777" w:rsidR="00E66588" w:rsidRDefault="00E66588" w:rsidP="006372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7030A0"/>
          </w:tcPr>
          <w:p w14:paraId="1A725C9F" w14:textId="77777777" w:rsidR="00E66588" w:rsidRPr="004F7B71" w:rsidRDefault="00E66588" w:rsidP="0063721A">
            <w:pPr>
              <w:spacing w:after="0" w:line="240" w:lineRule="auto"/>
            </w:pPr>
          </w:p>
        </w:tc>
      </w:tr>
      <w:tr w:rsidR="004F5003" w:rsidRPr="00FF7F9B" w14:paraId="09B0C177" w14:textId="77777777" w:rsidTr="000E612D">
        <w:tc>
          <w:tcPr>
            <w:tcW w:w="10208" w:type="dxa"/>
            <w:gridSpan w:val="6"/>
            <w:shd w:val="clear" w:color="auto" w:fill="FFD966" w:themeFill="accent4" w:themeFillTint="99"/>
          </w:tcPr>
          <w:p w14:paraId="3647C3FE" w14:textId="77777777" w:rsidR="004F5003" w:rsidRPr="007C6603" w:rsidRDefault="004F5003" w:rsidP="000E6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Topic C4 </w:t>
            </w:r>
            <w:proofErr w:type="spellStart"/>
            <w:r>
              <w:rPr>
                <w:b/>
              </w:rPr>
              <w:t>Cont</w:t>
            </w:r>
            <w:proofErr w:type="spellEnd"/>
          </w:p>
        </w:tc>
        <w:tc>
          <w:tcPr>
            <w:tcW w:w="1700" w:type="dxa"/>
            <w:shd w:val="clear" w:color="auto" w:fill="7030A0"/>
          </w:tcPr>
          <w:p w14:paraId="212E0C20" w14:textId="1C1B2C39" w:rsidR="004F5003" w:rsidRPr="007C6603" w:rsidRDefault="004F5003" w:rsidP="000E612D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shd w:val="clear" w:color="auto" w:fill="7030A0"/>
          </w:tcPr>
          <w:p w14:paraId="7E93DDCB" w14:textId="769CB0D3" w:rsidR="004F5003" w:rsidRPr="00FF7F9B" w:rsidRDefault="004F5003" w:rsidP="000E612D">
            <w:pPr>
              <w:spacing w:after="0" w:line="240" w:lineRule="auto"/>
              <w:rPr>
                <w:b/>
              </w:rPr>
            </w:pPr>
          </w:p>
        </w:tc>
      </w:tr>
      <w:tr w:rsidR="004F5003" w:rsidRPr="004F7B71" w14:paraId="01A42652" w14:textId="77777777" w:rsidTr="000E612D">
        <w:tc>
          <w:tcPr>
            <w:tcW w:w="1699" w:type="dxa"/>
            <w:shd w:val="clear" w:color="auto" w:fill="FFD966" w:themeFill="accent4" w:themeFillTint="99"/>
          </w:tcPr>
          <w:p w14:paraId="5CFAAA80" w14:textId="77777777" w:rsidR="004F5003" w:rsidRPr="004F7B71" w:rsidRDefault="004F5003" w:rsidP="000E612D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ED7D31" w:themeFill="accent2"/>
          </w:tcPr>
          <w:p w14:paraId="176BDA27" w14:textId="77777777" w:rsidR="004F5003" w:rsidRPr="004F7B71" w:rsidRDefault="004F5003" w:rsidP="000E612D">
            <w:pPr>
              <w:spacing w:after="0" w:line="240" w:lineRule="auto"/>
            </w:pPr>
            <w:r>
              <w:rPr>
                <w:sz w:val="20"/>
                <w:szCs w:val="20"/>
              </w:rPr>
              <w:t>Mid Topic Assessment</w:t>
            </w:r>
          </w:p>
        </w:tc>
        <w:tc>
          <w:tcPr>
            <w:tcW w:w="1703" w:type="dxa"/>
            <w:shd w:val="clear" w:color="auto" w:fill="FFD966" w:themeFill="accent4" w:themeFillTint="99"/>
          </w:tcPr>
          <w:p w14:paraId="1F9CC1FE" w14:textId="77777777" w:rsidR="004F5003" w:rsidRPr="008770C2" w:rsidRDefault="004F5003" w:rsidP="000E612D">
            <w:pPr>
              <w:spacing w:after="0" w:line="240" w:lineRule="auto"/>
              <w:rPr>
                <w:b/>
              </w:rPr>
            </w:pPr>
          </w:p>
        </w:tc>
        <w:tc>
          <w:tcPr>
            <w:tcW w:w="1702" w:type="dxa"/>
            <w:shd w:val="clear" w:color="auto" w:fill="FFD966" w:themeFill="accent4" w:themeFillTint="99"/>
          </w:tcPr>
          <w:p w14:paraId="5BCAED1C" w14:textId="77777777" w:rsidR="004F5003" w:rsidRPr="008770C2" w:rsidRDefault="004F5003" w:rsidP="000E612D">
            <w:pPr>
              <w:spacing w:after="0" w:line="240" w:lineRule="auto"/>
              <w:rPr>
                <w:b/>
              </w:rPr>
            </w:pPr>
          </w:p>
        </w:tc>
        <w:tc>
          <w:tcPr>
            <w:tcW w:w="1702" w:type="dxa"/>
            <w:shd w:val="clear" w:color="auto" w:fill="FFD966" w:themeFill="accent4" w:themeFillTint="99"/>
          </w:tcPr>
          <w:p w14:paraId="12F74216" w14:textId="77777777" w:rsidR="004F5003" w:rsidRPr="00830D88" w:rsidRDefault="004F5003" w:rsidP="000E612D">
            <w:pPr>
              <w:spacing w:after="0" w:line="240" w:lineRule="auto"/>
              <w:rPr>
                <w:b/>
              </w:rPr>
            </w:pPr>
          </w:p>
        </w:tc>
        <w:tc>
          <w:tcPr>
            <w:tcW w:w="1702" w:type="dxa"/>
            <w:shd w:val="clear" w:color="auto" w:fill="ED7D31" w:themeFill="accent2"/>
          </w:tcPr>
          <w:p w14:paraId="32AF0396" w14:textId="77777777" w:rsidR="004F5003" w:rsidRPr="00830D88" w:rsidRDefault="004F5003" w:rsidP="000E612D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Mid Topic Assessment</w:t>
            </w:r>
          </w:p>
        </w:tc>
        <w:tc>
          <w:tcPr>
            <w:tcW w:w="1700" w:type="dxa"/>
            <w:shd w:val="clear" w:color="auto" w:fill="7030A0"/>
          </w:tcPr>
          <w:p w14:paraId="7F2950CE" w14:textId="77777777" w:rsidR="004F5003" w:rsidRPr="005144D6" w:rsidRDefault="004F5003" w:rsidP="000E612D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7030A0"/>
          </w:tcPr>
          <w:p w14:paraId="6F0DDB54" w14:textId="77777777" w:rsidR="004F5003" w:rsidRPr="004F7B71" w:rsidRDefault="004F5003" w:rsidP="000E612D">
            <w:pPr>
              <w:spacing w:after="0" w:line="240" w:lineRule="auto"/>
            </w:pPr>
          </w:p>
        </w:tc>
      </w:tr>
      <w:tr w:rsidR="004F5003" w:rsidRPr="004F7B71" w14:paraId="435DA4EE" w14:textId="77777777" w:rsidTr="000E612D">
        <w:tc>
          <w:tcPr>
            <w:tcW w:w="1699" w:type="dxa"/>
            <w:shd w:val="clear" w:color="auto" w:fill="auto"/>
          </w:tcPr>
          <w:p w14:paraId="115ED48F" w14:textId="77777777" w:rsidR="004F5003" w:rsidRPr="001E2ADA" w:rsidRDefault="004F5003" w:rsidP="000E6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7E0D3156" w14:textId="77777777" w:rsidR="004F5003" w:rsidRPr="001E2ADA" w:rsidRDefault="004F5003" w:rsidP="000E6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B2AAF35" w14:textId="77777777" w:rsidR="004F5003" w:rsidRPr="001E2ADA" w:rsidRDefault="004F5003" w:rsidP="000E6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F906956" w14:textId="77777777" w:rsidR="004F5003" w:rsidRPr="005144D6" w:rsidRDefault="004F5003" w:rsidP="000E6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225BCFE" w14:textId="77777777" w:rsidR="004F5003" w:rsidRDefault="004F5003" w:rsidP="000E612D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DBDBDB"/>
              </w:rPr>
              <w:t>Required practical - Electrolysis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DBDBDB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14:paraId="6CD03151" w14:textId="77777777" w:rsidR="004F5003" w:rsidRPr="008D6622" w:rsidRDefault="004F5003" w:rsidP="000E6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7030A0"/>
          </w:tcPr>
          <w:p w14:paraId="0A00D07D" w14:textId="77777777" w:rsidR="004F5003" w:rsidRPr="008D6622" w:rsidRDefault="004F5003" w:rsidP="000E6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7030A0"/>
          </w:tcPr>
          <w:p w14:paraId="5C4AF9CA" w14:textId="77777777" w:rsidR="004F5003" w:rsidRPr="004F7B71" w:rsidRDefault="004F5003" w:rsidP="000E612D">
            <w:pPr>
              <w:spacing w:after="0" w:line="240" w:lineRule="auto"/>
            </w:pPr>
          </w:p>
        </w:tc>
      </w:tr>
    </w:tbl>
    <w:p w14:paraId="3AD8C8CA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849"/>
        <w:gridCol w:w="853"/>
        <w:gridCol w:w="1700"/>
        <w:gridCol w:w="139"/>
        <w:gridCol w:w="1565"/>
        <w:gridCol w:w="1695"/>
        <w:gridCol w:w="6"/>
        <w:gridCol w:w="1701"/>
        <w:gridCol w:w="1704"/>
        <w:gridCol w:w="1843"/>
      </w:tblGrid>
      <w:tr w:rsidR="00CA0D12" w:rsidRPr="004F7B71" w14:paraId="2C9BAE58" w14:textId="77777777" w:rsidTr="00F27388">
        <w:trPr>
          <w:cantSplit/>
          <w:trHeight w:val="333"/>
        </w:trPr>
        <w:tc>
          <w:tcPr>
            <w:tcW w:w="1690" w:type="dxa"/>
            <w:shd w:val="clear" w:color="auto" w:fill="000000" w:themeFill="text1"/>
          </w:tcPr>
          <w:p w14:paraId="299BADD3" w14:textId="77777777" w:rsidR="00CA0D12" w:rsidRPr="004F7B71" w:rsidRDefault="00CA0D12" w:rsidP="004F7B71">
            <w:pPr>
              <w:spacing w:after="0" w:line="240" w:lineRule="auto"/>
            </w:pPr>
            <w:r>
              <w:t>17</w:t>
            </w:r>
          </w:p>
        </w:tc>
        <w:tc>
          <w:tcPr>
            <w:tcW w:w="1702" w:type="dxa"/>
            <w:gridSpan w:val="2"/>
            <w:shd w:val="clear" w:color="auto" w:fill="000000" w:themeFill="text1"/>
          </w:tcPr>
          <w:p w14:paraId="54683338" w14:textId="77777777" w:rsidR="00CA0D12" w:rsidRPr="004F7B71" w:rsidRDefault="00CA0D12" w:rsidP="004F7B71">
            <w:pPr>
              <w:spacing w:after="0" w:line="240" w:lineRule="auto"/>
            </w:pPr>
            <w:r>
              <w:t>18</w:t>
            </w:r>
          </w:p>
        </w:tc>
        <w:tc>
          <w:tcPr>
            <w:tcW w:w="1700" w:type="dxa"/>
            <w:shd w:val="clear" w:color="auto" w:fill="000000" w:themeFill="text1"/>
          </w:tcPr>
          <w:p w14:paraId="3C81D4B2" w14:textId="77777777" w:rsidR="00CA0D12" w:rsidRPr="004F7B71" w:rsidRDefault="00CA0D12" w:rsidP="004F7B71">
            <w:pPr>
              <w:spacing w:after="0" w:line="240" w:lineRule="auto"/>
            </w:pPr>
            <w:r>
              <w:t>19</w:t>
            </w:r>
          </w:p>
        </w:tc>
        <w:tc>
          <w:tcPr>
            <w:tcW w:w="1704" w:type="dxa"/>
            <w:gridSpan w:val="2"/>
            <w:shd w:val="clear" w:color="auto" w:fill="000000" w:themeFill="text1"/>
          </w:tcPr>
          <w:p w14:paraId="5BC972F9" w14:textId="77777777" w:rsidR="00CA0D12" w:rsidRPr="004F7B71" w:rsidRDefault="00CA0D12" w:rsidP="004F7B71">
            <w:pPr>
              <w:spacing w:after="0" w:line="240" w:lineRule="auto"/>
            </w:pPr>
            <w:r>
              <w:t>20</w:t>
            </w:r>
          </w:p>
        </w:tc>
        <w:tc>
          <w:tcPr>
            <w:tcW w:w="1695" w:type="dxa"/>
            <w:shd w:val="clear" w:color="auto" w:fill="000000" w:themeFill="text1"/>
          </w:tcPr>
          <w:p w14:paraId="5A4CB124" w14:textId="77777777" w:rsidR="00CA0D12" w:rsidRPr="004F7B71" w:rsidRDefault="00CA0D12" w:rsidP="004F7B71">
            <w:pPr>
              <w:spacing w:after="0" w:line="240" w:lineRule="auto"/>
            </w:pPr>
            <w:r>
              <w:t>21</w:t>
            </w:r>
          </w:p>
        </w:tc>
        <w:tc>
          <w:tcPr>
            <w:tcW w:w="1707" w:type="dxa"/>
            <w:gridSpan w:val="2"/>
            <w:shd w:val="clear" w:color="auto" w:fill="000000" w:themeFill="text1"/>
          </w:tcPr>
          <w:p w14:paraId="3E0A5874" w14:textId="77777777" w:rsidR="00CA0D12" w:rsidRPr="009F176C" w:rsidRDefault="00CA0D12" w:rsidP="009F17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4" w:type="dxa"/>
            <w:shd w:val="clear" w:color="auto" w:fill="000000" w:themeFill="text1"/>
          </w:tcPr>
          <w:p w14:paraId="2DF01F27" w14:textId="77777777" w:rsidR="00CA0D12" w:rsidRPr="004F7B71" w:rsidRDefault="00CA0D12" w:rsidP="004F7B71">
            <w:pPr>
              <w:spacing w:after="0" w:line="240" w:lineRule="auto"/>
            </w:pPr>
            <w:r>
              <w:t>23</w:t>
            </w:r>
          </w:p>
        </w:tc>
        <w:tc>
          <w:tcPr>
            <w:tcW w:w="1843" w:type="dxa"/>
            <w:shd w:val="clear" w:color="auto" w:fill="000000" w:themeFill="text1"/>
          </w:tcPr>
          <w:p w14:paraId="6FE7D9CE" w14:textId="77777777" w:rsidR="00CA0D12" w:rsidRPr="004F7B71" w:rsidRDefault="00CA0D12" w:rsidP="004F7B71">
            <w:pPr>
              <w:spacing w:after="0" w:line="240" w:lineRule="auto"/>
            </w:pPr>
            <w:r>
              <w:t>24</w:t>
            </w:r>
          </w:p>
        </w:tc>
      </w:tr>
      <w:tr w:rsidR="00CA0D12" w:rsidRPr="004F7B71" w14:paraId="4F5794CB" w14:textId="77777777" w:rsidTr="00A34ED8">
        <w:tc>
          <w:tcPr>
            <w:tcW w:w="8491" w:type="dxa"/>
            <w:gridSpan w:val="7"/>
            <w:shd w:val="clear" w:color="auto" w:fill="9CC2E5" w:themeFill="accent1" w:themeFillTint="99"/>
          </w:tcPr>
          <w:p w14:paraId="6B7C3F35" w14:textId="77777777" w:rsidR="00CA0D12" w:rsidRPr="00FF7F9B" w:rsidRDefault="00CA0D12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P7 Electromagnetism</w:t>
            </w:r>
          </w:p>
        </w:tc>
        <w:tc>
          <w:tcPr>
            <w:tcW w:w="5254" w:type="dxa"/>
            <w:gridSpan w:val="4"/>
            <w:shd w:val="clear" w:color="auto" w:fill="DEEAF6" w:themeFill="accent1" w:themeFillTint="33"/>
          </w:tcPr>
          <w:p w14:paraId="4F56C886" w14:textId="3FFC2D72" w:rsidR="00CA0D12" w:rsidRPr="008F78A1" w:rsidRDefault="00CA0D12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P5 Forces</w:t>
            </w:r>
          </w:p>
        </w:tc>
      </w:tr>
      <w:tr w:rsidR="00CA0D12" w:rsidRPr="004F7B71" w14:paraId="2322ECFE" w14:textId="77777777" w:rsidTr="00F27388">
        <w:tc>
          <w:tcPr>
            <w:tcW w:w="3392" w:type="dxa"/>
            <w:gridSpan w:val="3"/>
            <w:shd w:val="clear" w:color="auto" w:fill="9CC2E5" w:themeFill="accent1" w:themeFillTint="99"/>
          </w:tcPr>
          <w:p w14:paraId="6DF420F6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0070C0"/>
          </w:tcPr>
          <w:p w14:paraId="49A168D0" w14:textId="77777777" w:rsidR="00CA0D12" w:rsidRPr="00830D88" w:rsidRDefault="00CA0D12" w:rsidP="004F7B71">
            <w:pPr>
              <w:spacing w:after="0" w:line="240" w:lineRule="auto"/>
              <w:rPr>
                <w:b/>
              </w:rPr>
            </w:pPr>
            <w:r>
              <w:t>Mid Topic Assessment</w:t>
            </w:r>
          </w:p>
        </w:tc>
        <w:tc>
          <w:tcPr>
            <w:tcW w:w="1704" w:type="dxa"/>
            <w:gridSpan w:val="2"/>
            <w:shd w:val="clear" w:color="auto" w:fill="9CC2E5" w:themeFill="accent1" w:themeFillTint="99"/>
          </w:tcPr>
          <w:p w14:paraId="503EDFAF" w14:textId="3BC3C24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4472C4" w:themeFill="accent5"/>
          </w:tcPr>
          <w:p w14:paraId="17181A8A" w14:textId="77777777" w:rsidR="00CA0D12" w:rsidRPr="003B027F" w:rsidRDefault="00CA0D12" w:rsidP="004F7B71">
            <w:pPr>
              <w:spacing w:after="0" w:line="240" w:lineRule="auto"/>
            </w:pPr>
            <w:r>
              <w:t>End of Topic P7</w:t>
            </w:r>
            <w:r w:rsidRPr="003B027F">
              <w:t xml:space="preserve"> Test</w:t>
            </w:r>
          </w:p>
        </w:tc>
        <w:tc>
          <w:tcPr>
            <w:tcW w:w="3411" w:type="dxa"/>
            <w:gridSpan w:val="3"/>
            <w:shd w:val="clear" w:color="auto" w:fill="DEEAF6" w:themeFill="accent1" w:themeFillTint="33"/>
          </w:tcPr>
          <w:p w14:paraId="5A8159CA" w14:textId="77777777" w:rsidR="00CA0D12" w:rsidRDefault="00CA0D12" w:rsidP="00FC7E8A">
            <w:pPr>
              <w:spacing w:after="0" w:line="240" w:lineRule="auto"/>
            </w:pPr>
            <w:r>
              <w:t>Weekly Homework Tasks</w:t>
            </w:r>
          </w:p>
          <w:p w14:paraId="41EBB6D3" w14:textId="2F5E7725" w:rsidR="00CA0D12" w:rsidRPr="00830D88" w:rsidRDefault="00CA0D12" w:rsidP="00FC7E8A">
            <w:pPr>
              <w:spacing w:after="0" w:line="240" w:lineRule="auto"/>
              <w:rPr>
                <w:b/>
              </w:rPr>
            </w:pPr>
            <w:r w:rsidRPr="00C120B3">
              <w:rPr>
                <w:b/>
              </w:rPr>
              <w:t>TASSOMAI REVISION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AD18689" w14:textId="77777777" w:rsidR="00CA0D12" w:rsidRPr="004F7B71" w:rsidRDefault="00CA0D12" w:rsidP="004F7B71">
            <w:pPr>
              <w:spacing w:after="0" w:line="240" w:lineRule="auto"/>
            </w:pPr>
          </w:p>
        </w:tc>
      </w:tr>
      <w:tr w:rsidR="00CA0D12" w:rsidRPr="004F7B71" w14:paraId="0DF4A54C" w14:textId="77777777" w:rsidTr="00F27388">
        <w:tc>
          <w:tcPr>
            <w:tcW w:w="3392" w:type="dxa"/>
            <w:gridSpan w:val="3"/>
            <w:shd w:val="clear" w:color="auto" w:fill="auto"/>
          </w:tcPr>
          <w:p w14:paraId="48311140" w14:textId="5CE52DFD" w:rsidR="00CA0D12" w:rsidRPr="004F7B71" w:rsidRDefault="00CA0D12" w:rsidP="78019873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Key Knowledge concept = 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>The link between electricity and magnetism</w:t>
            </w:r>
          </w:p>
          <w:p w14:paraId="0BC9155E" w14:textId="20AD8C51" w:rsidR="00CA0D12" w:rsidRPr="004F7B71" w:rsidRDefault="00CA0D12" w:rsidP="780198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Attitudes and Skills </w:t>
            </w:r>
          </w:p>
          <w:p w14:paraId="6058C473" w14:textId="7EE57739" w:rsidR="00CA0D12" w:rsidRPr="004F7B71" w:rsidRDefault="00CA0D12" w:rsidP="78019873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TENSILE: 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>Numeracy, Solving Problems</w:t>
            </w:r>
          </w:p>
          <w:p w14:paraId="0DEAA118" w14:textId="7ACF1814" w:rsidR="00CA0D12" w:rsidRPr="004F7B71" w:rsidRDefault="00CA0D12" w:rsidP="780198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> = Rearranging equations</w:t>
            </w:r>
          </w:p>
        </w:tc>
        <w:tc>
          <w:tcPr>
            <w:tcW w:w="1700" w:type="dxa"/>
            <w:shd w:val="clear" w:color="auto" w:fill="auto"/>
          </w:tcPr>
          <w:p w14:paraId="23E9ABF9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567724BB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33C8F965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3411" w:type="dxa"/>
            <w:gridSpan w:val="3"/>
            <w:shd w:val="clear" w:color="auto" w:fill="auto"/>
          </w:tcPr>
          <w:p w14:paraId="6C8CC52F" w14:textId="0071611D" w:rsidR="00CA0D12" w:rsidRPr="004F7B71" w:rsidRDefault="00CA0D12" w:rsidP="78019873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Key Knowledge concept = 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>Forces and acceleration</w:t>
            </w:r>
          </w:p>
          <w:p w14:paraId="57246D39" w14:textId="121546C5" w:rsidR="00CA0D12" w:rsidRPr="004F7B71" w:rsidRDefault="00CA0D12" w:rsidP="780198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Attitudes and Skills </w:t>
            </w:r>
          </w:p>
          <w:p w14:paraId="170EAB85" w14:textId="79B8C34C" w:rsidR="00CA0D12" w:rsidRPr="004F7B71" w:rsidRDefault="00CA0D12" w:rsidP="78019873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TENSILE: 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>Numeracy, Independence</w:t>
            </w:r>
          </w:p>
          <w:p w14:paraId="67F02722" w14:textId="33CF2447" w:rsidR="00CA0D12" w:rsidRPr="004F7B71" w:rsidRDefault="00CA0D12" w:rsidP="780198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> = Making estimates of calculations</w:t>
            </w:r>
          </w:p>
        </w:tc>
        <w:tc>
          <w:tcPr>
            <w:tcW w:w="1843" w:type="dxa"/>
            <w:shd w:val="clear" w:color="auto" w:fill="auto"/>
          </w:tcPr>
          <w:p w14:paraId="1E571606" w14:textId="77777777" w:rsidR="00CA0D12" w:rsidRPr="004F7B71" w:rsidRDefault="00CA0D12" w:rsidP="004F7B71">
            <w:pPr>
              <w:spacing w:after="0" w:line="240" w:lineRule="auto"/>
            </w:pPr>
          </w:p>
        </w:tc>
      </w:tr>
      <w:tr w:rsidR="00DD3598" w:rsidRPr="005C0003" w14:paraId="1474CDFD" w14:textId="77777777" w:rsidTr="00A34ED8">
        <w:tc>
          <w:tcPr>
            <w:tcW w:w="6796" w:type="dxa"/>
            <w:gridSpan w:val="6"/>
            <w:shd w:val="clear" w:color="auto" w:fill="A8D08D" w:themeFill="accent6" w:themeFillTint="99"/>
          </w:tcPr>
          <w:p w14:paraId="1570A560" w14:textId="77777777" w:rsidR="00DD3598" w:rsidRDefault="00DD3598" w:rsidP="000E612D">
            <w:pPr>
              <w:spacing w:after="0" w:line="240" w:lineRule="auto"/>
            </w:pPr>
            <w:r w:rsidRPr="001E2ADA">
              <w:rPr>
                <w:b/>
              </w:rPr>
              <w:t>Topic B6 Genetics</w:t>
            </w:r>
          </w:p>
        </w:tc>
        <w:tc>
          <w:tcPr>
            <w:tcW w:w="6949" w:type="dxa"/>
            <w:gridSpan w:val="5"/>
            <w:shd w:val="clear" w:color="auto" w:fill="A8D08D" w:themeFill="accent6" w:themeFillTint="99"/>
          </w:tcPr>
          <w:p w14:paraId="1D850DF2" w14:textId="77777777" w:rsidR="00DD3598" w:rsidRPr="005C0003" w:rsidRDefault="00DD3598" w:rsidP="000E6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Topic </w:t>
            </w:r>
            <w:r w:rsidRPr="005C0003">
              <w:rPr>
                <w:b/>
              </w:rPr>
              <w:t>B7 Variation and Evolution</w:t>
            </w:r>
          </w:p>
        </w:tc>
      </w:tr>
      <w:tr w:rsidR="00DD3598" w:rsidRPr="004F7B71" w14:paraId="3788E547" w14:textId="77777777" w:rsidTr="00F27388">
        <w:tc>
          <w:tcPr>
            <w:tcW w:w="2539" w:type="dxa"/>
            <w:gridSpan w:val="2"/>
            <w:shd w:val="clear" w:color="auto" w:fill="A8D08D" w:themeFill="accent6" w:themeFillTint="99"/>
          </w:tcPr>
          <w:p w14:paraId="600F2AEA" w14:textId="77777777" w:rsidR="00DD3598" w:rsidRDefault="00DD3598" w:rsidP="000E612D">
            <w:pPr>
              <w:spacing w:after="0" w:line="240" w:lineRule="auto"/>
            </w:pPr>
            <w:r>
              <w:t>Weekly Homework Tasks</w:t>
            </w:r>
          </w:p>
          <w:p w14:paraId="40EE4234" w14:textId="77777777" w:rsidR="00DD3598" w:rsidRDefault="00DD3598" w:rsidP="000E612D">
            <w:pPr>
              <w:spacing w:after="0" w:line="240" w:lineRule="auto"/>
            </w:pPr>
            <w:r w:rsidRPr="00C120B3">
              <w:rPr>
                <w:b/>
              </w:rPr>
              <w:t>TASSOMAI REVISION</w:t>
            </w:r>
          </w:p>
        </w:tc>
        <w:tc>
          <w:tcPr>
            <w:tcW w:w="853" w:type="dxa"/>
            <w:shd w:val="clear" w:color="auto" w:fill="00B050"/>
          </w:tcPr>
          <w:p w14:paraId="0F6E8DA6" w14:textId="77777777" w:rsidR="00DD3598" w:rsidRPr="005144D6" w:rsidRDefault="00DD3598" w:rsidP="000E612D">
            <w:pPr>
              <w:spacing w:after="0" w:line="240" w:lineRule="auto"/>
            </w:pPr>
            <w:r w:rsidRPr="005144D6">
              <w:t xml:space="preserve">Mid Topic </w:t>
            </w:r>
          </w:p>
        </w:tc>
        <w:tc>
          <w:tcPr>
            <w:tcW w:w="1839" w:type="dxa"/>
            <w:gridSpan w:val="2"/>
            <w:shd w:val="clear" w:color="auto" w:fill="A8D08D" w:themeFill="accent6" w:themeFillTint="99"/>
          </w:tcPr>
          <w:p w14:paraId="1F3CDB18" w14:textId="77777777" w:rsidR="00DD3598" w:rsidRDefault="00DD3598" w:rsidP="000E612D">
            <w:pPr>
              <w:spacing w:after="0" w:line="240" w:lineRule="auto"/>
            </w:pPr>
          </w:p>
        </w:tc>
        <w:tc>
          <w:tcPr>
            <w:tcW w:w="1565" w:type="dxa"/>
            <w:shd w:val="clear" w:color="auto" w:fill="00B050"/>
          </w:tcPr>
          <w:p w14:paraId="7CADEDA0" w14:textId="77777777" w:rsidR="00DD3598" w:rsidRDefault="00DD3598" w:rsidP="000E612D">
            <w:pPr>
              <w:spacing w:after="0" w:line="240" w:lineRule="auto"/>
            </w:pPr>
            <w:r>
              <w:t>End of Topic B6 Test</w:t>
            </w:r>
          </w:p>
        </w:tc>
        <w:tc>
          <w:tcPr>
            <w:tcW w:w="1701" w:type="dxa"/>
            <w:gridSpan w:val="2"/>
            <w:shd w:val="clear" w:color="auto" w:fill="A8D08D" w:themeFill="accent6" w:themeFillTint="99"/>
          </w:tcPr>
          <w:p w14:paraId="3781FF06" w14:textId="77777777" w:rsidR="00DD3598" w:rsidRPr="004F7B71" w:rsidRDefault="00DD3598" w:rsidP="000E612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1121523D" w14:textId="77777777" w:rsidR="00DD3598" w:rsidRPr="004F7B71" w:rsidRDefault="00DD3598" w:rsidP="000E612D">
            <w:pPr>
              <w:spacing w:after="0" w:line="240" w:lineRule="auto"/>
            </w:pPr>
          </w:p>
        </w:tc>
        <w:tc>
          <w:tcPr>
            <w:tcW w:w="1704" w:type="dxa"/>
            <w:shd w:val="clear" w:color="auto" w:fill="00B050"/>
          </w:tcPr>
          <w:p w14:paraId="465CA575" w14:textId="77777777" w:rsidR="00DD3598" w:rsidRPr="004F7B71" w:rsidRDefault="00DD3598" w:rsidP="000E612D">
            <w:pPr>
              <w:spacing w:after="0" w:line="240" w:lineRule="auto"/>
            </w:pPr>
            <w:r>
              <w:t>Mid Topic Assessment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B44554A" w14:textId="77777777" w:rsidR="00DD3598" w:rsidRPr="004F7B71" w:rsidRDefault="00DD3598" w:rsidP="000E612D">
            <w:pPr>
              <w:spacing w:after="0" w:line="240" w:lineRule="auto"/>
            </w:pPr>
          </w:p>
        </w:tc>
      </w:tr>
      <w:tr w:rsidR="00F27388" w:rsidRPr="004F7B71" w14:paraId="043DA04B" w14:textId="77777777" w:rsidTr="00A64AA5">
        <w:tc>
          <w:tcPr>
            <w:tcW w:w="5092" w:type="dxa"/>
            <w:gridSpan w:val="4"/>
            <w:shd w:val="clear" w:color="auto" w:fill="auto"/>
          </w:tcPr>
          <w:p w14:paraId="0AFDA008" w14:textId="77777777" w:rsidR="00F27388" w:rsidRDefault="00F27388" w:rsidP="000E612D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4EDE505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Key Knowledge concept </w:t>
            </w:r>
            <w:proofErr w:type="gramStart"/>
            <w:r w:rsidRPr="4EDE5057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4EDE5057">
              <w:rPr>
                <w:rFonts w:ascii="Cambria" w:eastAsia="Cambria" w:hAnsi="Cambria" w:cs="Cambria"/>
                <w:sz w:val="18"/>
                <w:szCs w:val="18"/>
              </w:rPr>
              <w:t>mall</w:t>
            </w:r>
            <w:proofErr w:type="gramEnd"/>
            <w:r w:rsidRPr="4EDE5057">
              <w:rPr>
                <w:rFonts w:ascii="Cambria" w:eastAsia="Cambria" w:hAnsi="Cambria" w:cs="Cambria"/>
                <w:sz w:val="18"/>
                <w:szCs w:val="18"/>
              </w:rPr>
              <w:t xml:space="preserve"> sections of DNA are called genes and that genes are codes for proteins.</w:t>
            </w:r>
          </w:p>
          <w:p w14:paraId="3EF108DB" w14:textId="77777777" w:rsidR="00F27388" w:rsidRDefault="00F27388" w:rsidP="000E6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Attitudes and Skills </w:t>
            </w:r>
          </w:p>
          <w:p w14:paraId="3FED8B02" w14:textId="77777777" w:rsidR="00F27388" w:rsidRDefault="00F27388" w:rsidP="000E6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TENSILE:</w:t>
            </w:r>
            <w:r w:rsidRPr="4EDE5057">
              <w:rPr>
                <w:rFonts w:cs="Calibri"/>
                <w:color w:val="000000" w:themeColor="text1"/>
                <w:sz w:val="18"/>
                <w:szCs w:val="18"/>
              </w:rPr>
              <w:t> Literacy</w:t>
            </w:r>
          </w:p>
          <w:p w14:paraId="31DB5AF7" w14:textId="04A7B5E3" w:rsidR="00F27388" w:rsidRDefault="00F27388" w:rsidP="000E612D">
            <w:pPr>
              <w:spacing w:after="0" w:line="240" w:lineRule="auto"/>
            </w:pPr>
            <w:r w:rsidRPr="4EDE505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Pr="4EDE5057">
              <w:rPr>
                <w:rFonts w:cs="Calibri"/>
                <w:color w:val="000000" w:themeColor="text1"/>
                <w:sz w:val="20"/>
                <w:szCs w:val="20"/>
              </w:rPr>
              <w:t xml:space="preserve"> = </w:t>
            </w:r>
            <w:r w:rsidRPr="4EDE5057">
              <w:rPr>
                <w:rFonts w:cs="Calibri"/>
                <w:color w:val="000000" w:themeColor="text1"/>
                <w:sz w:val="18"/>
                <w:szCs w:val="18"/>
              </w:rPr>
              <w:t xml:space="preserve">Fractions, </w:t>
            </w:r>
            <w:proofErr w:type="gramStart"/>
            <w:r w:rsidRPr="4EDE5057">
              <w:rPr>
                <w:rFonts w:cs="Calibri"/>
                <w:color w:val="000000" w:themeColor="text1"/>
                <w:sz w:val="18"/>
                <w:szCs w:val="18"/>
              </w:rPr>
              <w:t>ratio</w:t>
            </w:r>
            <w:proofErr w:type="gramEnd"/>
            <w:r w:rsidRPr="4EDE5057">
              <w:rPr>
                <w:rFonts w:cs="Calibri"/>
                <w:color w:val="000000" w:themeColor="text1"/>
                <w:sz w:val="18"/>
                <w:szCs w:val="18"/>
              </w:rPr>
              <w:t xml:space="preserve"> and probability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160D0FBB" w14:textId="17F1C9E7" w:rsidR="00F27388" w:rsidRDefault="00F27388" w:rsidP="000E612D">
            <w:pPr>
              <w:spacing w:after="0" w:line="240" w:lineRule="auto"/>
            </w:pPr>
          </w:p>
        </w:tc>
        <w:tc>
          <w:tcPr>
            <w:tcW w:w="5106" w:type="dxa"/>
            <w:gridSpan w:val="4"/>
            <w:shd w:val="clear" w:color="auto" w:fill="auto"/>
          </w:tcPr>
          <w:p w14:paraId="51AA5B14" w14:textId="77777777" w:rsidR="00F27388" w:rsidRPr="004F7B71" w:rsidRDefault="00F27388" w:rsidP="000E6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Key Knowledge concept = </w:t>
            </w:r>
            <w:r w:rsidRPr="4EDE5057">
              <w:rPr>
                <w:rFonts w:cs="Calibri"/>
                <w:color w:val="000000" w:themeColor="text1"/>
                <w:sz w:val="18"/>
                <w:szCs w:val="18"/>
              </w:rPr>
              <w:t>Evidence for evolution</w:t>
            </w:r>
          </w:p>
          <w:p w14:paraId="0F74E722" w14:textId="77777777" w:rsidR="00F27388" w:rsidRPr="004F7B71" w:rsidRDefault="00F27388" w:rsidP="000E6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Attitudes and Skills </w:t>
            </w:r>
          </w:p>
          <w:p w14:paraId="12D3C72A" w14:textId="77777777" w:rsidR="00F27388" w:rsidRPr="004F7B71" w:rsidRDefault="00F27388" w:rsidP="000E6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4EDE505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TENSILE: </w:t>
            </w:r>
            <w:r w:rsidRPr="4EDE5057">
              <w:rPr>
                <w:rFonts w:cs="Calibri"/>
                <w:color w:val="000000" w:themeColor="text1"/>
                <w:sz w:val="18"/>
                <w:szCs w:val="18"/>
              </w:rPr>
              <w:t>Numeracy and enquiry</w:t>
            </w:r>
          </w:p>
          <w:p w14:paraId="3A1A6979" w14:textId="0ADDB9F3" w:rsidR="00F27388" w:rsidRPr="004F7B71" w:rsidRDefault="00F27388" w:rsidP="000E612D">
            <w:pPr>
              <w:spacing w:after="0" w:line="240" w:lineRule="auto"/>
            </w:pPr>
            <w:r w:rsidRPr="4EDE505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Pr="4EDE5057">
              <w:rPr>
                <w:rFonts w:cs="Calibri"/>
                <w:color w:val="000000" w:themeColor="text1"/>
                <w:sz w:val="20"/>
                <w:szCs w:val="20"/>
              </w:rPr>
              <w:t xml:space="preserve"> = </w:t>
            </w:r>
            <w:r w:rsidRPr="4EDE5057">
              <w:rPr>
                <w:rFonts w:cs="Calibri"/>
                <w:color w:val="000000" w:themeColor="text1"/>
                <w:sz w:val="18"/>
                <w:szCs w:val="18"/>
              </w:rPr>
              <w:t>Using charts and graphs to display data</w:t>
            </w:r>
          </w:p>
        </w:tc>
        <w:tc>
          <w:tcPr>
            <w:tcW w:w="1843" w:type="dxa"/>
            <w:shd w:val="clear" w:color="auto" w:fill="auto"/>
          </w:tcPr>
          <w:p w14:paraId="224D22D2" w14:textId="77777777" w:rsidR="00F27388" w:rsidRPr="004F7B71" w:rsidRDefault="00F27388" w:rsidP="000E612D">
            <w:pPr>
              <w:spacing w:after="0" w:line="240" w:lineRule="auto"/>
            </w:pPr>
          </w:p>
        </w:tc>
      </w:tr>
    </w:tbl>
    <w:p w14:paraId="7320BBC5" w14:textId="538EDA43" w:rsidR="78019873" w:rsidRDefault="78019873"/>
    <w:p w14:paraId="2A5828C3" w14:textId="77777777" w:rsidR="00A34ED8" w:rsidRDefault="00A34ED8"/>
    <w:p w14:paraId="6EC9C7FA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698"/>
        <w:gridCol w:w="1702"/>
        <w:gridCol w:w="1701"/>
        <w:gridCol w:w="1698"/>
        <w:gridCol w:w="1700"/>
        <w:gridCol w:w="1697"/>
        <w:gridCol w:w="1717"/>
      </w:tblGrid>
      <w:tr w:rsidR="00CA0D12" w:rsidRPr="004F7B71" w14:paraId="309A9D70" w14:textId="77777777" w:rsidTr="00892921">
        <w:tc>
          <w:tcPr>
            <w:tcW w:w="1699" w:type="dxa"/>
            <w:shd w:val="clear" w:color="auto" w:fill="000000" w:themeFill="text1"/>
          </w:tcPr>
          <w:p w14:paraId="4E09AA7F" w14:textId="77777777" w:rsidR="00CA0D12" w:rsidRPr="004F7B71" w:rsidRDefault="00CA0D12" w:rsidP="001147D7">
            <w:pPr>
              <w:spacing w:after="0" w:line="240" w:lineRule="auto"/>
            </w:pPr>
            <w:r>
              <w:t>25</w:t>
            </w:r>
          </w:p>
        </w:tc>
        <w:tc>
          <w:tcPr>
            <w:tcW w:w="1698" w:type="dxa"/>
            <w:shd w:val="clear" w:color="auto" w:fill="000000" w:themeFill="text1"/>
          </w:tcPr>
          <w:p w14:paraId="63DE9A88" w14:textId="77777777" w:rsidR="00CA0D12" w:rsidRPr="004F7B71" w:rsidRDefault="00CA0D12" w:rsidP="001147D7">
            <w:pPr>
              <w:spacing w:after="0" w:line="240" w:lineRule="auto"/>
            </w:pPr>
            <w:r>
              <w:t>26</w:t>
            </w:r>
          </w:p>
        </w:tc>
        <w:tc>
          <w:tcPr>
            <w:tcW w:w="1702" w:type="dxa"/>
            <w:shd w:val="clear" w:color="auto" w:fill="000000" w:themeFill="text1"/>
          </w:tcPr>
          <w:p w14:paraId="1190BFF1" w14:textId="6D6E8E3C" w:rsidR="00CA0D12" w:rsidRPr="004F7B71" w:rsidRDefault="00CA0D12" w:rsidP="001147D7">
            <w:pPr>
              <w:spacing w:after="0" w:line="240" w:lineRule="auto"/>
            </w:pPr>
            <w:r>
              <w:t>27</w:t>
            </w:r>
          </w:p>
        </w:tc>
        <w:tc>
          <w:tcPr>
            <w:tcW w:w="1701" w:type="dxa"/>
            <w:shd w:val="clear" w:color="auto" w:fill="000000" w:themeFill="text1"/>
          </w:tcPr>
          <w:p w14:paraId="79204602" w14:textId="77777777" w:rsidR="00CA0D12" w:rsidRPr="009F176C" w:rsidRDefault="00CA0D12" w:rsidP="001147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98" w:type="dxa"/>
            <w:shd w:val="clear" w:color="auto" w:fill="000000" w:themeFill="text1"/>
          </w:tcPr>
          <w:p w14:paraId="662AA32D" w14:textId="77777777" w:rsidR="00CA0D12" w:rsidRPr="004F7B71" w:rsidRDefault="00CA0D12" w:rsidP="001147D7">
            <w:pPr>
              <w:spacing w:after="0" w:line="240" w:lineRule="auto"/>
            </w:pPr>
            <w:r>
              <w:t>29</w:t>
            </w:r>
          </w:p>
        </w:tc>
        <w:tc>
          <w:tcPr>
            <w:tcW w:w="1700" w:type="dxa"/>
            <w:shd w:val="clear" w:color="auto" w:fill="000000" w:themeFill="text1"/>
          </w:tcPr>
          <w:p w14:paraId="0CC2D748" w14:textId="77777777" w:rsidR="00CA0D12" w:rsidRPr="004F7B71" w:rsidRDefault="00CA0D12" w:rsidP="001147D7">
            <w:pPr>
              <w:spacing w:after="0" w:line="240" w:lineRule="auto"/>
            </w:pPr>
            <w:r>
              <w:t>30</w:t>
            </w:r>
          </w:p>
        </w:tc>
        <w:tc>
          <w:tcPr>
            <w:tcW w:w="1697" w:type="dxa"/>
            <w:shd w:val="clear" w:color="auto" w:fill="000000" w:themeFill="text1"/>
          </w:tcPr>
          <w:p w14:paraId="29C9A825" w14:textId="77777777" w:rsidR="00CA0D12" w:rsidRPr="004F7B71" w:rsidRDefault="00CA0D12" w:rsidP="001147D7">
            <w:pPr>
              <w:spacing w:after="0" w:line="240" w:lineRule="auto"/>
            </w:pPr>
            <w:r>
              <w:t>31</w:t>
            </w:r>
          </w:p>
        </w:tc>
        <w:tc>
          <w:tcPr>
            <w:tcW w:w="1717" w:type="dxa"/>
            <w:shd w:val="clear" w:color="auto" w:fill="000000" w:themeFill="text1"/>
          </w:tcPr>
          <w:p w14:paraId="384455C1" w14:textId="77777777" w:rsidR="00CA0D12" w:rsidRPr="004F7B71" w:rsidRDefault="00CA0D12" w:rsidP="001147D7">
            <w:pPr>
              <w:spacing w:after="0" w:line="240" w:lineRule="auto"/>
            </w:pPr>
            <w:r>
              <w:t>32</w:t>
            </w:r>
          </w:p>
        </w:tc>
      </w:tr>
      <w:tr w:rsidR="003673B5" w:rsidRPr="004F7B71" w14:paraId="3CDF60C8" w14:textId="77777777" w:rsidTr="00892921">
        <w:tc>
          <w:tcPr>
            <w:tcW w:w="3397" w:type="dxa"/>
            <w:gridSpan w:val="2"/>
            <w:shd w:val="clear" w:color="auto" w:fill="DEEAF6" w:themeFill="accent1" w:themeFillTint="33"/>
          </w:tcPr>
          <w:p w14:paraId="4BA13E56" w14:textId="4E460B24" w:rsidR="003673B5" w:rsidRPr="007C6603" w:rsidRDefault="003673B5" w:rsidP="001147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P5 </w:t>
            </w:r>
            <w:proofErr w:type="spellStart"/>
            <w:r>
              <w:rPr>
                <w:b/>
              </w:rPr>
              <w:t>Cont</w:t>
            </w:r>
            <w:proofErr w:type="spellEnd"/>
            <w:r>
              <w:rPr>
                <w:b/>
              </w:rPr>
              <w:t>….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14:paraId="54415A37" w14:textId="77777777" w:rsidR="003673B5" w:rsidRPr="004F7B71" w:rsidRDefault="003673B5" w:rsidP="001147D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A2EC47F" w14:textId="77777777" w:rsidR="003673B5" w:rsidRPr="004F7B71" w:rsidRDefault="003673B5" w:rsidP="001147D7">
            <w:pPr>
              <w:spacing w:after="0" w:line="240" w:lineRule="auto"/>
            </w:pPr>
          </w:p>
        </w:tc>
        <w:tc>
          <w:tcPr>
            <w:tcW w:w="3398" w:type="dxa"/>
            <w:gridSpan w:val="2"/>
            <w:shd w:val="clear" w:color="auto" w:fill="FFD966" w:themeFill="accent4" w:themeFillTint="99"/>
          </w:tcPr>
          <w:p w14:paraId="61614222" w14:textId="0E8A4AAB" w:rsidR="003673B5" w:rsidRPr="004F7B71" w:rsidRDefault="003673B5" w:rsidP="001147D7">
            <w:pPr>
              <w:spacing w:after="0" w:line="240" w:lineRule="auto"/>
            </w:pPr>
            <w:r>
              <w:rPr>
                <w:b/>
              </w:rPr>
              <w:t>C9 Atmosphere recap</w:t>
            </w:r>
          </w:p>
        </w:tc>
        <w:tc>
          <w:tcPr>
            <w:tcW w:w="1697" w:type="dxa"/>
            <w:shd w:val="clear" w:color="auto" w:fill="FF0066"/>
          </w:tcPr>
          <w:p w14:paraId="6B32ED50" w14:textId="77777777" w:rsidR="003673B5" w:rsidRPr="004F7B71" w:rsidRDefault="003673B5" w:rsidP="001147D7">
            <w:pPr>
              <w:spacing w:after="0" w:line="240" w:lineRule="auto"/>
            </w:pPr>
          </w:p>
        </w:tc>
        <w:tc>
          <w:tcPr>
            <w:tcW w:w="1717" w:type="dxa"/>
            <w:shd w:val="clear" w:color="auto" w:fill="FF0066"/>
          </w:tcPr>
          <w:p w14:paraId="1BC70389" w14:textId="77777777" w:rsidR="003673B5" w:rsidRPr="004F7B71" w:rsidRDefault="003673B5" w:rsidP="001147D7">
            <w:pPr>
              <w:spacing w:after="0" w:line="240" w:lineRule="auto"/>
            </w:pPr>
          </w:p>
        </w:tc>
      </w:tr>
      <w:tr w:rsidR="006D76B4" w:rsidRPr="004F7B71" w14:paraId="5723751E" w14:textId="77777777" w:rsidTr="00892921">
        <w:tc>
          <w:tcPr>
            <w:tcW w:w="1699" w:type="dxa"/>
            <w:shd w:val="clear" w:color="auto" w:fill="DEEAF6" w:themeFill="accent1" w:themeFillTint="33"/>
          </w:tcPr>
          <w:p w14:paraId="0E28C4AF" w14:textId="7996BFB4" w:rsidR="000942A0" w:rsidRPr="002D456C" w:rsidRDefault="002D456C" w:rsidP="001147D7">
            <w:pPr>
              <w:spacing w:after="0" w:line="240" w:lineRule="auto"/>
              <w:rPr>
                <w:sz w:val="18"/>
                <w:szCs w:val="18"/>
              </w:rPr>
            </w:pPr>
            <w:r w:rsidRPr="002D456C">
              <w:rPr>
                <w:sz w:val="18"/>
                <w:szCs w:val="18"/>
              </w:rPr>
              <w:t>Mid Topic assessment</w:t>
            </w:r>
          </w:p>
        </w:tc>
        <w:tc>
          <w:tcPr>
            <w:tcW w:w="1698" w:type="dxa"/>
            <w:shd w:val="clear" w:color="auto" w:fill="DEEAF6" w:themeFill="accent1" w:themeFillTint="33"/>
          </w:tcPr>
          <w:p w14:paraId="2A41E221" w14:textId="15B3AF86" w:rsidR="000942A0" w:rsidRPr="004F7B71" w:rsidRDefault="000942A0" w:rsidP="00FC7E8A">
            <w:pPr>
              <w:spacing w:after="0" w:line="240" w:lineRule="auto"/>
            </w:pPr>
          </w:p>
        </w:tc>
        <w:tc>
          <w:tcPr>
            <w:tcW w:w="1702" w:type="dxa"/>
            <w:shd w:val="clear" w:color="auto" w:fill="DEEAF6" w:themeFill="accent1" w:themeFillTint="33"/>
          </w:tcPr>
          <w:p w14:paraId="5B5EC0B7" w14:textId="77777777" w:rsidR="000942A0" w:rsidRPr="004F7B71" w:rsidRDefault="000942A0" w:rsidP="001147D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0070C0"/>
          </w:tcPr>
          <w:p w14:paraId="5D142484" w14:textId="29616CC4" w:rsidR="000942A0" w:rsidRPr="004F7B71" w:rsidRDefault="003673B5" w:rsidP="001147D7">
            <w:pPr>
              <w:spacing w:after="0" w:line="240" w:lineRule="auto"/>
            </w:pPr>
            <w:r>
              <w:t>End of Topic P5 Test</w:t>
            </w:r>
          </w:p>
        </w:tc>
        <w:tc>
          <w:tcPr>
            <w:tcW w:w="1698" w:type="dxa"/>
            <w:shd w:val="clear" w:color="auto" w:fill="FFD966" w:themeFill="accent4" w:themeFillTint="99"/>
          </w:tcPr>
          <w:p w14:paraId="68C9B557" w14:textId="77777777" w:rsidR="000942A0" w:rsidRPr="004F7B71" w:rsidRDefault="000942A0" w:rsidP="001147D7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FFD966" w:themeFill="accent4" w:themeFillTint="99"/>
          </w:tcPr>
          <w:p w14:paraId="5B047FA8" w14:textId="21733256" w:rsidR="000942A0" w:rsidRPr="004F7B71" w:rsidRDefault="000942A0" w:rsidP="001147D7">
            <w:pPr>
              <w:spacing w:after="0" w:line="240" w:lineRule="auto"/>
            </w:pPr>
          </w:p>
        </w:tc>
        <w:tc>
          <w:tcPr>
            <w:tcW w:w="1697" w:type="dxa"/>
            <w:shd w:val="clear" w:color="auto" w:fill="FF0066"/>
          </w:tcPr>
          <w:p w14:paraId="56A2431F" w14:textId="77777777" w:rsidR="000942A0" w:rsidRPr="00830D88" w:rsidRDefault="000942A0" w:rsidP="001147D7">
            <w:pPr>
              <w:spacing w:after="0" w:line="240" w:lineRule="auto"/>
              <w:rPr>
                <w:b/>
              </w:rPr>
            </w:pPr>
          </w:p>
        </w:tc>
        <w:tc>
          <w:tcPr>
            <w:tcW w:w="1717" w:type="dxa"/>
            <w:shd w:val="clear" w:color="auto" w:fill="FF0066"/>
          </w:tcPr>
          <w:p w14:paraId="29F5D61A" w14:textId="77777777" w:rsidR="000942A0" w:rsidRPr="004F7B71" w:rsidRDefault="000942A0" w:rsidP="001147D7">
            <w:pPr>
              <w:spacing w:after="0" w:line="240" w:lineRule="auto"/>
            </w:pPr>
          </w:p>
        </w:tc>
      </w:tr>
      <w:tr w:rsidR="00CA0D12" w:rsidRPr="004F7B71" w14:paraId="2B99131C" w14:textId="77777777" w:rsidTr="00892921">
        <w:tc>
          <w:tcPr>
            <w:tcW w:w="1699" w:type="dxa"/>
            <w:shd w:val="clear" w:color="auto" w:fill="auto"/>
          </w:tcPr>
          <w:p w14:paraId="0650D94B" w14:textId="08A770ED" w:rsidR="00CA0D12" w:rsidRPr="004F7B71" w:rsidRDefault="00CA0D12" w:rsidP="00367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66ACBA1B" w14:textId="088B7DEA" w:rsidR="00CA0D12" w:rsidRPr="004F7B71" w:rsidRDefault="00CA0D12" w:rsidP="00367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5EDA4313" w14:textId="7D81FE07" w:rsidR="00CA0D12" w:rsidRPr="004F7B71" w:rsidRDefault="00CA0D12" w:rsidP="00367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4C10C8" w14:textId="0EFEA088" w:rsidR="00CA0D12" w:rsidRPr="004F7B71" w:rsidRDefault="00CA0D12" w:rsidP="00367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5F2CC389" w14:textId="77777777" w:rsidR="00CA0D12" w:rsidRPr="004F7B71" w:rsidRDefault="00CA0D12" w:rsidP="001147D7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14:paraId="53565AC6" w14:textId="77777777" w:rsidR="00CA0D12" w:rsidRPr="004F7B71" w:rsidRDefault="00CA0D12" w:rsidP="001147D7">
            <w:pPr>
              <w:spacing w:after="0" w:line="240" w:lineRule="auto"/>
            </w:pPr>
          </w:p>
        </w:tc>
        <w:tc>
          <w:tcPr>
            <w:tcW w:w="1697" w:type="dxa"/>
            <w:shd w:val="clear" w:color="auto" w:fill="auto"/>
          </w:tcPr>
          <w:p w14:paraId="32E54F5F" w14:textId="77777777" w:rsidR="00CA0D12" w:rsidRPr="004F7B71" w:rsidRDefault="00CA0D12" w:rsidP="001147D7">
            <w:pPr>
              <w:spacing w:after="0" w:line="240" w:lineRule="auto"/>
            </w:pPr>
          </w:p>
        </w:tc>
        <w:tc>
          <w:tcPr>
            <w:tcW w:w="1717" w:type="dxa"/>
            <w:shd w:val="clear" w:color="auto" w:fill="auto"/>
          </w:tcPr>
          <w:p w14:paraId="2222C981" w14:textId="77777777" w:rsidR="00CA0D12" w:rsidRPr="004F7B71" w:rsidRDefault="00CA0D12" w:rsidP="001147D7">
            <w:pPr>
              <w:spacing w:after="0" w:line="240" w:lineRule="auto"/>
            </w:pPr>
          </w:p>
        </w:tc>
      </w:tr>
      <w:tr w:rsidR="006D76B4" w:rsidRPr="004F7B71" w14:paraId="7C38D5D8" w14:textId="77777777" w:rsidTr="00892921">
        <w:tc>
          <w:tcPr>
            <w:tcW w:w="8498" w:type="dxa"/>
            <w:gridSpan w:val="5"/>
            <w:shd w:val="clear" w:color="auto" w:fill="FFD966" w:themeFill="accent4" w:themeFillTint="99"/>
          </w:tcPr>
          <w:p w14:paraId="136944C3" w14:textId="7AA593D5" w:rsidR="006D76B4" w:rsidRPr="004F7B71" w:rsidRDefault="006D76B4" w:rsidP="006D76B4">
            <w:pPr>
              <w:spacing w:after="0" w:line="240" w:lineRule="auto"/>
            </w:pPr>
            <w:r>
              <w:rPr>
                <w:b/>
              </w:rPr>
              <w:t>C10</w:t>
            </w:r>
            <w:r w:rsidR="00D73D0E">
              <w:rPr>
                <w:b/>
              </w:rPr>
              <w:t xml:space="preserve"> Sustainable Chemistry</w:t>
            </w:r>
          </w:p>
        </w:tc>
        <w:tc>
          <w:tcPr>
            <w:tcW w:w="1700" w:type="dxa"/>
            <w:shd w:val="clear" w:color="auto" w:fill="FF0066"/>
          </w:tcPr>
          <w:p w14:paraId="487FB24C" w14:textId="77777777" w:rsidR="006D76B4" w:rsidRPr="004F7B71" w:rsidRDefault="006D76B4" w:rsidP="006D76B4">
            <w:pPr>
              <w:spacing w:after="0" w:line="240" w:lineRule="auto"/>
            </w:pPr>
          </w:p>
        </w:tc>
        <w:tc>
          <w:tcPr>
            <w:tcW w:w="1697" w:type="dxa"/>
            <w:shd w:val="clear" w:color="auto" w:fill="FF0066"/>
          </w:tcPr>
          <w:p w14:paraId="65E7F60F" w14:textId="77777777" w:rsidR="006D76B4" w:rsidRPr="004F7B71" w:rsidRDefault="006D76B4" w:rsidP="006D76B4">
            <w:pPr>
              <w:spacing w:after="0" w:line="240" w:lineRule="auto"/>
            </w:pPr>
          </w:p>
        </w:tc>
        <w:tc>
          <w:tcPr>
            <w:tcW w:w="1717" w:type="dxa"/>
            <w:shd w:val="clear" w:color="auto" w:fill="FF0066"/>
          </w:tcPr>
          <w:p w14:paraId="0ED77F3C" w14:textId="77777777" w:rsidR="006D76B4" w:rsidRPr="004F7B71" w:rsidRDefault="006D76B4" w:rsidP="006D76B4">
            <w:pPr>
              <w:spacing w:after="0" w:line="240" w:lineRule="auto"/>
            </w:pPr>
          </w:p>
        </w:tc>
      </w:tr>
      <w:tr w:rsidR="006D76B4" w:rsidRPr="004F7B71" w14:paraId="7DA9BFC1" w14:textId="77777777" w:rsidTr="00892921">
        <w:tc>
          <w:tcPr>
            <w:tcW w:w="3397" w:type="dxa"/>
            <w:gridSpan w:val="2"/>
            <w:shd w:val="clear" w:color="auto" w:fill="FFD966" w:themeFill="accent4" w:themeFillTint="99"/>
          </w:tcPr>
          <w:p w14:paraId="35D63B2E" w14:textId="77777777" w:rsidR="006D76B4" w:rsidRPr="78019873" w:rsidRDefault="006D76B4" w:rsidP="006D76B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t>Weekly Homework Tasks</w:t>
            </w:r>
          </w:p>
          <w:p w14:paraId="2494007A" w14:textId="3B9A9F18" w:rsidR="006D76B4" w:rsidRPr="78019873" w:rsidRDefault="006D76B4" w:rsidP="006D7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20B3">
              <w:rPr>
                <w:b/>
              </w:rPr>
              <w:t>TASSOMAI REVISION</w:t>
            </w:r>
          </w:p>
        </w:tc>
        <w:tc>
          <w:tcPr>
            <w:tcW w:w="1702" w:type="dxa"/>
            <w:shd w:val="clear" w:color="auto" w:fill="ED7D31" w:themeFill="accent2"/>
          </w:tcPr>
          <w:p w14:paraId="5CE30B9B" w14:textId="1BEB63CF" w:rsidR="006D76B4" w:rsidRPr="78019873" w:rsidRDefault="006D76B4" w:rsidP="006D76B4">
            <w:pPr>
              <w:spacing w:after="0" w:line="240" w:lineRule="auto"/>
              <w:rPr>
                <w:sz w:val="20"/>
                <w:szCs w:val="20"/>
              </w:rPr>
            </w:pPr>
            <w:r>
              <w:t>Mid Topic Assessment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D41177F" w14:textId="77777777" w:rsidR="006D76B4" w:rsidRPr="78019873" w:rsidRDefault="006D76B4" w:rsidP="006D7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ED7D31" w:themeFill="accent2"/>
          </w:tcPr>
          <w:p w14:paraId="152F22FB" w14:textId="3060CD0C" w:rsidR="006D76B4" w:rsidRPr="004F7B71" w:rsidRDefault="006D76B4" w:rsidP="006D76B4">
            <w:pPr>
              <w:spacing w:after="0" w:line="240" w:lineRule="auto"/>
            </w:pPr>
            <w:r>
              <w:t>End of Topic C10 Test</w:t>
            </w:r>
          </w:p>
        </w:tc>
        <w:tc>
          <w:tcPr>
            <w:tcW w:w="1700" w:type="dxa"/>
            <w:shd w:val="clear" w:color="auto" w:fill="FF0066"/>
          </w:tcPr>
          <w:p w14:paraId="4C5DA15E" w14:textId="77777777" w:rsidR="006D76B4" w:rsidRPr="004F7B71" w:rsidRDefault="006D76B4" w:rsidP="006D76B4">
            <w:pPr>
              <w:spacing w:after="0" w:line="240" w:lineRule="auto"/>
            </w:pPr>
          </w:p>
        </w:tc>
        <w:tc>
          <w:tcPr>
            <w:tcW w:w="1697" w:type="dxa"/>
            <w:shd w:val="clear" w:color="auto" w:fill="FF0066"/>
          </w:tcPr>
          <w:p w14:paraId="3F04771A" w14:textId="77777777" w:rsidR="006D76B4" w:rsidRPr="004F7B71" w:rsidRDefault="006D76B4" w:rsidP="006D76B4">
            <w:pPr>
              <w:spacing w:after="0" w:line="240" w:lineRule="auto"/>
            </w:pPr>
          </w:p>
        </w:tc>
        <w:tc>
          <w:tcPr>
            <w:tcW w:w="1717" w:type="dxa"/>
            <w:shd w:val="clear" w:color="auto" w:fill="FF0066"/>
          </w:tcPr>
          <w:p w14:paraId="295A0620" w14:textId="77777777" w:rsidR="006D76B4" w:rsidRPr="004F7B71" w:rsidRDefault="006D76B4" w:rsidP="006D76B4">
            <w:pPr>
              <w:spacing w:after="0" w:line="240" w:lineRule="auto"/>
            </w:pPr>
          </w:p>
        </w:tc>
      </w:tr>
      <w:tr w:rsidR="006D76B4" w:rsidRPr="004F7B71" w14:paraId="1C8F07F7" w14:textId="77777777" w:rsidTr="00892921">
        <w:tc>
          <w:tcPr>
            <w:tcW w:w="3397" w:type="dxa"/>
            <w:gridSpan w:val="2"/>
            <w:shd w:val="clear" w:color="auto" w:fill="auto"/>
          </w:tcPr>
          <w:p w14:paraId="0B215C5F" w14:textId="063304C0" w:rsidR="006D76B4" w:rsidRPr="001C53BD" w:rsidRDefault="006D76B4" w:rsidP="006D76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Key Knowledge concept =</w:t>
            </w:r>
            <w:r w:rsidR="001C53B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C53BD" w:rsidRPr="001C53BD">
              <w:rPr>
                <w:rFonts w:cs="Calibri"/>
                <w:color w:val="000000" w:themeColor="text1"/>
                <w:sz w:val="18"/>
                <w:szCs w:val="18"/>
              </w:rPr>
              <w:t>Life cycle assessments and recycling</w:t>
            </w:r>
            <w:r w:rsidRPr="001C53B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7312CB22" w14:textId="3E12E589" w:rsidR="006D76B4" w:rsidRPr="78019873" w:rsidRDefault="006D76B4" w:rsidP="001C53B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7801987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Attitudes and Skills TENSILE: Numeracy</w:t>
            </w:r>
            <w:r w:rsidRPr="78019873">
              <w:rPr>
                <w:rFonts w:cs="Calibri"/>
                <w:color w:val="000000" w:themeColor="text1"/>
                <w:sz w:val="20"/>
                <w:szCs w:val="20"/>
              </w:rPr>
              <w:t> =</w:t>
            </w:r>
            <w:r w:rsidR="00155498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155498" w:rsidRPr="001C53BD">
              <w:rPr>
                <w:rFonts w:cs="Calibri"/>
                <w:color w:val="000000" w:themeColor="text1"/>
                <w:sz w:val="18"/>
                <w:szCs w:val="18"/>
              </w:rPr>
              <w:t>translate betwe</w:t>
            </w:r>
            <w:r w:rsidR="00155EC5" w:rsidRPr="001C53BD">
              <w:rPr>
                <w:rFonts w:cs="Calibri"/>
                <w:color w:val="000000" w:themeColor="text1"/>
                <w:sz w:val="18"/>
                <w:szCs w:val="18"/>
              </w:rPr>
              <w:t>en graphical and numerical values</w:t>
            </w:r>
          </w:p>
        </w:tc>
        <w:tc>
          <w:tcPr>
            <w:tcW w:w="1702" w:type="dxa"/>
            <w:shd w:val="clear" w:color="auto" w:fill="auto"/>
          </w:tcPr>
          <w:p w14:paraId="3307CAF8" w14:textId="77777777" w:rsidR="006D76B4" w:rsidRPr="78019873" w:rsidRDefault="006D76B4" w:rsidP="006D7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024A0F" w14:textId="77777777" w:rsidR="006D76B4" w:rsidRPr="78019873" w:rsidRDefault="006D76B4" w:rsidP="006D7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6BE0039A" w14:textId="77777777" w:rsidR="006D76B4" w:rsidRPr="004F7B71" w:rsidRDefault="006D76B4" w:rsidP="006D76B4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FFFFFF" w:themeFill="background1"/>
          </w:tcPr>
          <w:p w14:paraId="0BF72934" w14:textId="77777777" w:rsidR="006D76B4" w:rsidRPr="004F7B71" w:rsidRDefault="006D76B4" w:rsidP="006D76B4">
            <w:pPr>
              <w:spacing w:after="0" w:line="240" w:lineRule="auto"/>
            </w:pPr>
          </w:p>
        </w:tc>
        <w:tc>
          <w:tcPr>
            <w:tcW w:w="1697" w:type="dxa"/>
            <w:shd w:val="clear" w:color="auto" w:fill="auto"/>
          </w:tcPr>
          <w:p w14:paraId="23F465EA" w14:textId="77777777" w:rsidR="006D76B4" w:rsidRPr="004F7B71" w:rsidRDefault="006D76B4" w:rsidP="006D76B4">
            <w:pPr>
              <w:spacing w:after="0" w:line="240" w:lineRule="auto"/>
            </w:pPr>
          </w:p>
        </w:tc>
        <w:tc>
          <w:tcPr>
            <w:tcW w:w="1717" w:type="dxa"/>
            <w:shd w:val="clear" w:color="auto" w:fill="auto"/>
          </w:tcPr>
          <w:p w14:paraId="71F69A6C" w14:textId="77777777" w:rsidR="006D76B4" w:rsidRPr="004F7B71" w:rsidRDefault="006D76B4" w:rsidP="006D76B4">
            <w:pPr>
              <w:spacing w:after="0" w:line="240" w:lineRule="auto"/>
            </w:pPr>
          </w:p>
        </w:tc>
      </w:tr>
    </w:tbl>
    <w:p w14:paraId="2A7EEA52" w14:textId="77777777" w:rsidR="00E27CC9" w:rsidRPr="007C6603" w:rsidRDefault="00E27CC9" w:rsidP="007C6603">
      <w:pPr>
        <w:spacing w:after="0"/>
        <w:rPr>
          <w:sz w:val="4"/>
          <w:szCs w:val="4"/>
        </w:rPr>
      </w:pPr>
    </w:p>
    <w:tbl>
      <w:tblPr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698"/>
        <w:gridCol w:w="1700"/>
        <w:gridCol w:w="1699"/>
        <w:gridCol w:w="1699"/>
        <w:gridCol w:w="1699"/>
        <w:gridCol w:w="1699"/>
        <w:gridCol w:w="1698"/>
      </w:tblGrid>
      <w:tr w:rsidR="00CA0D12" w:rsidRPr="004F7B71" w14:paraId="76E75B39" w14:textId="77777777" w:rsidTr="00D73D0E">
        <w:tc>
          <w:tcPr>
            <w:tcW w:w="1697" w:type="dxa"/>
            <w:shd w:val="clear" w:color="auto" w:fill="000000" w:themeFill="text1"/>
          </w:tcPr>
          <w:p w14:paraId="61F01AC3" w14:textId="3C04C0EE" w:rsidR="00CA0D12" w:rsidRPr="00D8020C" w:rsidRDefault="00CA0D12" w:rsidP="005469A0">
            <w:pPr>
              <w:spacing w:after="0" w:line="240" w:lineRule="auto"/>
              <w:rPr>
                <w:sz w:val="18"/>
                <w:szCs w:val="18"/>
              </w:rPr>
            </w:pPr>
            <w:r w:rsidRPr="00D8020C">
              <w:rPr>
                <w:b/>
              </w:rPr>
              <w:t>33</w:t>
            </w:r>
          </w:p>
        </w:tc>
        <w:tc>
          <w:tcPr>
            <w:tcW w:w="1698" w:type="dxa"/>
            <w:shd w:val="clear" w:color="auto" w:fill="000000"/>
          </w:tcPr>
          <w:p w14:paraId="4966FB23" w14:textId="77777777" w:rsidR="00CA0D12" w:rsidRPr="004F7B71" w:rsidRDefault="00CA0D12" w:rsidP="004F7B71">
            <w:pPr>
              <w:spacing w:after="0" w:line="240" w:lineRule="auto"/>
            </w:pPr>
            <w:r>
              <w:t>34</w:t>
            </w:r>
          </w:p>
        </w:tc>
        <w:tc>
          <w:tcPr>
            <w:tcW w:w="1700" w:type="dxa"/>
            <w:shd w:val="clear" w:color="auto" w:fill="000000"/>
          </w:tcPr>
          <w:p w14:paraId="0EBD5259" w14:textId="77777777" w:rsidR="00CA0D12" w:rsidRPr="004F7B71" w:rsidRDefault="00CA0D12" w:rsidP="004F7B71">
            <w:pPr>
              <w:spacing w:after="0" w:line="240" w:lineRule="auto"/>
            </w:pPr>
            <w:r>
              <w:t>35</w:t>
            </w:r>
          </w:p>
        </w:tc>
        <w:tc>
          <w:tcPr>
            <w:tcW w:w="1699" w:type="dxa"/>
            <w:shd w:val="clear" w:color="auto" w:fill="000000"/>
          </w:tcPr>
          <w:p w14:paraId="100CD1A3" w14:textId="77777777" w:rsidR="00CA0D12" w:rsidRPr="004F7B71" w:rsidRDefault="00CA0D12" w:rsidP="004F7B71">
            <w:pPr>
              <w:spacing w:after="0" w:line="240" w:lineRule="auto"/>
            </w:pPr>
            <w:r>
              <w:t>36</w:t>
            </w:r>
          </w:p>
        </w:tc>
        <w:tc>
          <w:tcPr>
            <w:tcW w:w="1699" w:type="dxa"/>
            <w:shd w:val="clear" w:color="auto" w:fill="000000"/>
          </w:tcPr>
          <w:p w14:paraId="56D3219F" w14:textId="77777777" w:rsidR="00CA0D12" w:rsidRPr="004F7B71" w:rsidRDefault="00CA0D12" w:rsidP="004F7B71">
            <w:pPr>
              <w:spacing w:after="0" w:line="240" w:lineRule="auto"/>
            </w:pPr>
            <w:r>
              <w:t>37</w:t>
            </w:r>
          </w:p>
        </w:tc>
        <w:tc>
          <w:tcPr>
            <w:tcW w:w="1699" w:type="dxa"/>
            <w:shd w:val="clear" w:color="auto" w:fill="000000"/>
          </w:tcPr>
          <w:p w14:paraId="7CBDAE92" w14:textId="77777777" w:rsidR="00CA0D12" w:rsidRPr="004F7B71" w:rsidRDefault="00CA0D12" w:rsidP="004F7B71">
            <w:pPr>
              <w:spacing w:after="0" w:line="240" w:lineRule="auto"/>
            </w:pPr>
            <w:r>
              <w:t>38</w:t>
            </w:r>
          </w:p>
        </w:tc>
        <w:tc>
          <w:tcPr>
            <w:tcW w:w="1699" w:type="dxa"/>
            <w:shd w:val="clear" w:color="auto" w:fill="000000"/>
          </w:tcPr>
          <w:p w14:paraId="13DF00C4" w14:textId="77777777" w:rsidR="00CA0D12" w:rsidRPr="004F7B71" w:rsidRDefault="00CA0D12" w:rsidP="004F7B71">
            <w:pPr>
              <w:spacing w:after="0" w:line="240" w:lineRule="auto"/>
            </w:pPr>
            <w:r>
              <w:t>39</w:t>
            </w:r>
          </w:p>
        </w:tc>
        <w:tc>
          <w:tcPr>
            <w:tcW w:w="1698" w:type="dxa"/>
            <w:shd w:val="clear" w:color="auto" w:fill="000000"/>
          </w:tcPr>
          <w:p w14:paraId="6D2D1E11" w14:textId="77777777" w:rsidR="00CA0D12" w:rsidRPr="004F7B71" w:rsidRDefault="00CA0D12" w:rsidP="004F7B71">
            <w:pPr>
              <w:spacing w:after="0" w:line="240" w:lineRule="auto"/>
            </w:pPr>
          </w:p>
        </w:tc>
      </w:tr>
      <w:tr w:rsidR="00CA0D12" w:rsidRPr="004F7B71" w14:paraId="2621A7AD" w14:textId="77777777" w:rsidTr="002D456C">
        <w:tc>
          <w:tcPr>
            <w:tcW w:w="1697" w:type="dxa"/>
            <w:shd w:val="clear" w:color="auto" w:fill="FF0066"/>
          </w:tcPr>
          <w:p w14:paraId="24A38D06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FF0066"/>
          </w:tcPr>
          <w:p w14:paraId="2D74247E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FF0066"/>
          </w:tcPr>
          <w:p w14:paraId="5BA8CC2A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FF0066"/>
          </w:tcPr>
          <w:p w14:paraId="75AD51A7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FF0066"/>
          </w:tcPr>
          <w:p w14:paraId="1522712D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FF0066"/>
          </w:tcPr>
          <w:p w14:paraId="655C886A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FF0066"/>
          </w:tcPr>
          <w:p w14:paraId="29EA25C6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000000" w:themeFill="text1"/>
          </w:tcPr>
          <w:p w14:paraId="16B7D98D" w14:textId="77777777" w:rsidR="00CA0D12" w:rsidRPr="004F7B71" w:rsidRDefault="00CA0D12" w:rsidP="004F7B71">
            <w:pPr>
              <w:spacing w:after="0" w:line="240" w:lineRule="auto"/>
            </w:pPr>
          </w:p>
        </w:tc>
      </w:tr>
      <w:tr w:rsidR="00CA0D12" w:rsidRPr="004F7B71" w14:paraId="6688B8C0" w14:textId="77777777" w:rsidTr="002D456C">
        <w:tc>
          <w:tcPr>
            <w:tcW w:w="1697" w:type="dxa"/>
            <w:shd w:val="clear" w:color="auto" w:fill="FF0066"/>
          </w:tcPr>
          <w:p w14:paraId="742A6D30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FF0066"/>
          </w:tcPr>
          <w:p w14:paraId="4AE5EEC5" w14:textId="77777777" w:rsidR="00CA0D12" w:rsidRPr="00830D88" w:rsidRDefault="00CA0D12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3399" w:type="dxa"/>
            <w:gridSpan w:val="2"/>
            <w:shd w:val="clear" w:color="auto" w:fill="FF0066"/>
          </w:tcPr>
          <w:p w14:paraId="7205E79C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FF0066"/>
          </w:tcPr>
          <w:p w14:paraId="67934906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FF0066"/>
          </w:tcPr>
          <w:p w14:paraId="1865670A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FF0066"/>
          </w:tcPr>
          <w:p w14:paraId="052EA7C7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000000" w:themeFill="text1"/>
          </w:tcPr>
          <w:p w14:paraId="69E73929" w14:textId="77777777" w:rsidR="00CA0D12" w:rsidRPr="004F7B71" w:rsidRDefault="00CA0D12" w:rsidP="004F7B71">
            <w:pPr>
              <w:spacing w:after="0" w:line="240" w:lineRule="auto"/>
            </w:pPr>
          </w:p>
        </w:tc>
      </w:tr>
      <w:tr w:rsidR="00CA0D12" w:rsidRPr="004F7B71" w14:paraId="1C2D482C" w14:textId="77777777" w:rsidTr="00D73D0E">
        <w:tc>
          <w:tcPr>
            <w:tcW w:w="1697" w:type="dxa"/>
            <w:shd w:val="clear" w:color="auto" w:fill="FFFFFF" w:themeFill="background1"/>
          </w:tcPr>
          <w:p w14:paraId="26249C4E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auto"/>
          </w:tcPr>
          <w:p w14:paraId="74309BDB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14:paraId="07D80CE9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0673ECF0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28555FB2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6E450574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68EF3284" w14:textId="77777777" w:rsidR="00CA0D12" w:rsidRPr="004F7B71" w:rsidRDefault="00CA0D12" w:rsidP="004F7B71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auto"/>
          </w:tcPr>
          <w:p w14:paraId="3B71EA10" w14:textId="77777777" w:rsidR="00CA0D12" w:rsidRPr="004F7B71" w:rsidRDefault="00CA0D12" w:rsidP="004F7B71">
            <w:pPr>
              <w:spacing w:after="0" w:line="240" w:lineRule="auto"/>
            </w:pPr>
          </w:p>
        </w:tc>
      </w:tr>
    </w:tbl>
    <w:p w14:paraId="10368A17" w14:textId="77777777" w:rsidR="00E27CC9" w:rsidRDefault="00E27CC9"/>
    <w:sectPr w:rsidR="00E27CC9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8BD2" w14:textId="77777777" w:rsidR="00504A45" w:rsidRDefault="00504A45" w:rsidP="00FC7E8A">
      <w:pPr>
        <w:spacing w:after="0" w:line="240" w:lineRule="auto"/>
      </w:pPr>
      <w:r>
        <w:separator/>
      </w:r>
    </w:p>
  </w:endnote>
  <w:endnote w:type="continuationSeparator" w:id="0">
    <w:p w14:paraId="7EE58F70" w14:textId="77777777" w:rsidR="00504A45" w:rsidRDefault="00504A45" w:rsidP="00FC7E8A">
      <w:pPr>
        <w:spacing w:after="0" w:line="240" w:lineRule="auto"/>
      </w:pPr>
      <w:r>
        <w:continuationSeparator/>
      </w:r>
    </w:p>
  </w:endnote>
  <w:endnote w:type="continuationNotice" w:id="1">
    <w:p w14:paraId="2BF18910" w14:textId="77777777" w:rsidR="00504A45" w:rsidRDefault="00504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788E" w14:textId="77777777" w:rsidR="00504A45" w:rsidRDefault="00504A45" w:rsidP="00FC7E8A">
      <w:pPr>
        <w:spacing w:after="0" w:line="240" w:lineRule="auto"/>
      </w:pPr>
      <w:r>
        <w:separator/>
      </w:r>
    </w:p>
  </w:footnote>
  <w:footnote w:type="continuationSeparator" w:id="0">
    <w:p w14:paraId="60EE285E" w14:textId="77777777" w:rsidR="00504A45" w:rsidRDefault="00504A45" w:rsidP="00FC7E8A">
      <w:pPr>
        <w:spacing w:after="0" w:line="240" w:lineRule="auto"/>
      </w:pPr>
      <w:r>
        <w:continuationSeparator/>
      </w:r>
    </w:p>
  </w:footnote>
  <w:footnote w:type="continuationNotice" w:id="1">
    <w:p w14:paraId="3D8A2D96" w14:textId="77777777" w:rsidR="00504A45" w:rsidRDefault="00504A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1947"/>
    <w:multiLevelType w:val="hybridMultilevel"/>
    <w:tmpl w:val="F048AD0C"/>
    <w:lvl w:ilvl="0" w:tplc="39FCE1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94C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8C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A8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EF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A1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9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E5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0F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118EB"/>
    <w:rsid w:val="0004302E"/>
    <w:rsid w:val="000449DF"/>
    <w:rsid w:val="000539FB"/>
    <w:rsid w:val="0006661B"/>
    <w:rsid w:val="000932B8"/>
    <w:rsid w:val="000942A0"/>
    <w:rsid w:val="000C19AD"/>
    <w:rsid w:val="000D5AA3"/>
    <w:rsid w:val="000E320C"/>
    <w:rsid w:val="000E612D"/>
    <w:rsid w:val="000F64C3"/>
    <w:rsid w:val="001147D7"/>
    <w:rsid w:val="001339A8"/>
    <w:rsid w:val="00147697"/>
    <w:rsid w:val="00155498"/>
    <w:rsid w:val="00155EC5"/>
    <w:rsid w:val="001A6E87"/>
    <w:rsid w:val="001B547A"/>
    <w:rsid w:val="001C53BD"/>
    <w:rsid w:val="001E2ADA"/>
    <w:rsid w:val="00226800"/>
    <w:rsid w:val="00263DFD"/>
    <w:rsid w:val="00275797"/>
    <w:rsid w:val="002B48C9"/>
    <w:rsid w:val="002D456C"/>
    <w:rsid w:val="002F434B"/>
    <w:rsid w:val="00303EDA"/>
    <w:rsid w:val="003673B5"/>
    <w:rsid w:val="003B027F"/>
    <w:rsid w:val="003D4303"/>
    <w:rsid w:val="003E1502"/>
    <w:rsid w:val="003F063D"/>
    <w:rsid w:val="00401C33"/>
    <w:rsid w:val="0042122A"/>
    <w:rsid w:val="0043508D"/>
    <w:rsid w:val="00465FAA"/>
    <w:rsid w:val="004D12C0"/>
    <w:rsid w:val="004D23F5"/>
    <w:rsid w:val="004E20BB"/>
    <w:rsid w:val="004F5003"/>
    <w:rsid w:val="004F7B71"/>
    <w:rsid w:val="00501816"/>
    <w:rsid w:val="00504A45"/>
    <w:rsid w:val="005141C0"/>
    <w:rsid w:val="005144D6"/>
    <w:rsid w:val="005418DC"/>
    <w:rsid w:val="005469A0"/>
    <w:rsid w:val="00557E76"/>
    <w:rsid w:val="00563922"/>
    <w:rsid w:val="0056657B"/>
    <w:rsid w:val="0056C1B2"/>
    <w:rsid w:val="005761E8"/>
    <w:rsid w:val="0058314E"/>
    <w:rsid w:val="00590CD3"/>
    <w:rsid w:val="005A618A"/>
    <w:rsid w:val="005C0003"/>
    <w:rsid w:val="005C4DED"/>
    <w:rsid w:val="005D3CC6"/>
    <w:rsid w:val="005E16EE"/>
    <w:rsid w:val="006332BB"/>
    <w:rsid w:val="0063721A"/>
    <w:rsid w:val="00655E2E"/>
    <w:rsid w:val="00663292"/>
    <w:rsid w:val="006906AF"/>
    <w:rsid w:val="006918C5"/>
    <w:rsid w:val="006927CA"/>
    <w:rsid w:val="00693ADE"/>
    <w:rsid w:val="006B07C2"/>
    <w:rsid w:val="006D5450"/>
    <w:rsid w:val="006D76B4"/>
    <w:rsid w:val="006E497E"/>
    <w:rsid w:val="006E556B"/>
    <w:rsid w:val="006E7146"/>
    <w:rsid w:val="0071670D"/>
    <w:rsid w:val="00721BE1"/>
    <w:rsid w:val="0072504D"/>
    <w:rsid w:val="00756AF3"/>
    <w:rsid w:val="007B365C"/>
    <w:rsid w:val="007B61F1"/>
    <w:rsid w:val="007C5500"/>
    <w:rsid w:val="007C6603"/>
    <w:rsid w:val="00812B82"/>
    <w:rsid w:val="008149BF"/>
    <w:rsid w:val="00820523"/>
    <w:rsid w:val="00830D88"/>
    <w:rsid w:val="00846B39"/>
    <w:rsid w:val="00863A2F"/>
    <w:rsid w:val="008770C2"/>
    <w:rsid w:val="00887BC7"/>
    <w:rsid w:val="00892921"/>
    <w:rsid w:val="008D6622"/>
    <w:rsid w:val="008F78A1"/>
    <w:rsid w:val="00976CD1"/>
    <w:rsid w:val="00977912"/>
    <w:rsid w:val="009805EC"/>
    <w:rsid w:val="009E231B"/>
    <w:rsid w:val="009E6F0B"/>
    <w:rsid w:val="009F176C"/>
    <w:rsid w:val="00A13D28"/>
    <w:rsid w:val="00A2024F"/>
    <w:rsid w:val="00A27D55"/>
    <w:rsid w:val="00A34ED8"/>
    <w:rsid w:val="00A35E0F"/>
    <w:rsid w:val="00A42CCC"/>
    <w:rsid w:val="00A744D1"/>
    <w:rsid w:val="00A82707"/>
    <w:rsid w:val="00AB61F5"/>
    <w:rsid w:val="00AE41B1"/>
    <w:rsid w:val="00B0795E"/>
    <w:rsid w:val="00B33DE0"/>
    <w:rsid w:val="00B42D57"/>
    <w:rsid w:val="00B5143C"/>
    <w:rsid w:val="00B7755D"/>
    <w:rsid w:val="00BA0003"/>
    <w:rsid w:val="00BC01B0"/>
    <w:rsid w:val="00BF27CD"/>
    <w:rsid w:val="00C073F6"/>
    <w:rsid w:val="00C120B3"/>
    <w:rsid w:val="00C25AB5"/>
    <w:rsid w:val="00C34C75"/>
    <w:rsid w:val="00C35633"/>
    <w:rsid w:val="00C429B5"/>
    <w:rsid w:val="00C42A63"/>
    <w:rsid w:val="00C50A3C"/>
    <w:rsid w:val="00C57A79"/>
    <w:rsid w:val="00CA0D12"/>
    <w:rsid w:val="00CA7B89"/>
    <w:rsid w:val="00CB776B"/>
    <w:rsid w:val="00CC6DC8"/>
    <w:rsid w:val="00CD5888"/>
    <w:rsid w:val="00D01F5A"/>
    <w:rsid w:val="00D5537E"/>
    <w:rsid w:val="00D61D25"/>
    <w:rsid w:val="00D73D0E"/>
    <w:rsid w:val="00D8020C"/>
    <w:rsid w:val="00D8596B"/>
    <w:rsid w:val="00DD3598"/>
    <w:rsid w:val="00DE4906"/>
    <w:rsid w:val="00E01E84"/>
    <w:rsid w:val="00E213E6"/>
    <w:rsid w:val="00E27CC9"/>
    <w:rsid w:val="00E3021B"/>
    <w:rsid w:val="00E42913"/>
    <w:rsid w:val="00E66588"/>
    <w:rsid w:val="00EB78F8"/>
    <w:rsid w:val="00ED688D"/>
    <w:rsid w:val="00EE714E"/>
    <w:rsid w:val="00EF1633"/>
    <w:rsid w:val="00EF5DDF"/>
    <w:rsid w:val="00F1528D"/>
    <w:rsid w:val="00F23748"/>
    <w:rsid w:val="00F27388"/>
    <w:rsid w:val="00F361C5"/>
    <w:rsid w:val="00F43EDE"/>
    <w:rsid w:val="00F532BB"/>
    <w:rsid w:val="00F665E1"/>
    <w:rsid w:val="00F81C7D"/>
    <w:rsid w:val="00FA518B"/>
    <w:rsid w:val="00FA547C"/>
    <w:rsid w:val="00FA6A50"/>
    <w:rsid w:val="00FC7E8A"/>
    <w:rsid w:val="00FD631A"/>
    <w:rsid w:val="00FE0A00"/>
    <w:rsid w:val="00FF7F9B"/>
    <w:rsid w:val="01D57204"/>
    <w:rsid w:val="021F1D3D"/>
    <w:rsid w:val="02419E9C"/>
    <w:rsid w:val="026B885C"/>
    <w:rsid w:val="02E2B195"/>
    <w:rsid w:val="032E78E3"/>
    <w:rsid w:val="0331DEA5"/>
    <w:rsid w:val="03E11ED6"/>
    <w:rsid w:val="03F6F8AE"/>
    <w:rsid w:val="052FC17D"/>
    <w:rsid w:val="05A44C07"/>
    <w:rsid w:val="062361C1"/>
    <w:rsid w:val="087835FF"/>
    <w:rsid w:val="09DF6CE0"/>
    <w:rsid w:val="0A454C76"/>
    <w:rsid w:val="0AB11789"/>
    <w:rsid w:val="0B7EACAF"/>
    <w:rsid w:val="0BE95A75"/>
    <w:rsid w:val="0C181D0D"/>
    <w:rsid w:val="0C5DE068"/>
    <w:rsid w:val="0CB38726"/>
    <w:rsid w:val="0D4E22CC"/>
    <w:rsid w:val="0DC2D63B"/>
    <w:rsid w:val="0EEBE421"/>
    <w:rsid w:val="0F8E82C5"/>
    <w:rsid w:val="102B2CC7"/>
    <w:rsid w:val="11368748"/>
    <w:rsid w:val="137664BD"/>
    <w:rsid w:val="16779133"/>
    <w:rsid w:val="16879E9D"/>
    <w:rsid w:val="169792EB"/>
    <w:rsid w:val="17448800"/>
    <w:rsid w:val="17E74F4A"/>
    <w:rsid w:val="1ACF15B2"/>
    <w:rsid w:val="1B17E5B4"/>
    <w:rsid w:val="1B3A619D"/>
    <w:rsid w:val="1B557E5B"/>
    <w:rsid w:val="1DD1A46C"/>
    <w:rsid w:val="1DE16466"/>
    <w:rsid w:val="1DF3142F"/>
    <w:rsid w:val="1E1A7430"/>
    <w:rsid w:val="1EC97FE8"/>
    <w:rsid w:val="20ED06EB"/>
    <w:rsid w:val="212DCF96"/>
    <w:rsid w:val="226495DB"/>
    <w:rsid w:val="229E664D"/>
    <w:rsid w:val="23B8A9E4"/>
    <w:rsid w:val="246C9931"/>
    <w:rsid w:val="25214005"/>
    <w:rsid w:val="25713EAD"/>
    <w:rsid w:val="26422E71"/>
    <w:rsid w:val="269D0921"/>
    <w:rsid w:val="286DB6F8"/>
    <w:rsid w:val="290A3AE7"/>
    <w:rsid w:val="2A25646B"/>
    <w:rsid w:val="2A36FBA1"/>
    <w:rsid w:val="2ABBC1EC"/>
    <w:rsid w:val="2B97D82C"/>
    <w:rsid w:val="2D3F22F4"/>
    <w:rsid w:val="2DA9A69F"/>
    <w:rsid w:val="2E0169AE"/>
    <w:rsid w:val="2EE6B8CE"/>
    <w:rsid w:val="2F4B2214"/>
    <w:rsid w:val="2FC6C26E"/>
    <w:rsid w:val="3067C4E3"/>
    <w:rsid w:val="32993D33"/>
    <w:rsid w:val="32A3DC8B"/>
    <w:rsid w:val="32B53A5E"/>
    <w:rsid w:val="33014D79"/>
    <w:rsid w:val="34BB1202"/>
    <w:rsid w:val="34C9FD5E"/>
    <w:rsid w:val="356D1F21"/>
    <w:rsid w:val="3577CBDB"/>
    <w:rsid w:val="360D1B97"/>
    <w:rsid w:val="36365961"/>
    <w:rsid w:val="36B7BDD3"/>
    <w:rsid w:val="36BCE1DC"/>
    <w:rsid w:val="3766802F"/>
    <w:rsid w:val="38CBEB08"/>
    <w:rsid w:val="39263B44"/>
    <w:rsid w:val="39498560"/>
    <w:rsid w:val="3A537442"/>
    <w:rsid w:val="3ABD9969"/>
    <w:rsid w:val="3B68B84D"/>
    <w:rsid w:val="3D6C9600"/>
    <w:rsid w:val="3E52B1B0"/>
    <w:rsid w:val="3FC89EF8"/>
    <w:rsid w:val="4156C217"/>
    <w:rsid w:val="41610CBF"/>
    <w:rsid w:val="41AAB7AE"/>
    <w:rsid w:val="4318F31C"/>
    <w:rsid w:val="440BE908"/>
    <w:rsid w:val="446DA90C"/>
    <w:rsid w:val="45FD0582"/>
    <w:rsid w:val="46ED29E5"/>
    <w:rsid w:val="47E070F4"/>
    <w:rsid w:val="47FCEF9F"/>
    <w:rsid w:val="4924214A"/>
    <w:rsid w:val="49BFBC14"/>
    <w:rsid w:val="4B227A86"/>
    <w:rsid w:val="4B6A7E18"/>
    <w:rsid w:val="4BF46389"/>
    <w:rsid w:val="4EB38568"/>
    <w:rsid w:val="4EDE5057"/>
    <w:rsid w:val="4FD7B9C8"/>
    <w:rsid w:val="4FF562FF"/>
    <w:rsid w:val="503D1EBD"/>
    <w:rsid w:val="50DE6BD3"/>
    <w:rsid w:val="52147080"/>
    <w:rsid w:val="52456B9A"/>
    <w:rsid w:val="529A7C08"/>
    <w:rsid w:val="54D43593"/>
    <w:rsid w:val="559EEFE0"/>
    <w:rsid w:val="55D53F36"/>
    <w:rsid w:val="569A15C0"/>
    <w:rsid w:val="575A55A2"/>
    <w:rsid w:val="57C687B8"/>
    <w:rsid w:val="58BCC745"/>
    <w:rsid w:val="59B38F93"/>
    <w:rsid w:val="5ABA753B"/>
    <w:rsid w:val="5CC27FB8"/>
    <w:rsid w:val="5DCD92AF"/>
    <w:rsid w:val="5E6E0380"/>
    <w:rsid w:val="5EA1AD83"/>
    <w:rsid w:val="5F519CCE"/>
    <w:rsid w:val="5F5A3F5A"/>
    <w:rsid w:val="5FC3D050"/>
    <w:rsid w:val="5FD31BEF"/>
    <w:rsid w:val="608E60DD"/>
    <w:rsid w:val="60FA5E9E"/>
    <w:rsid w:val="610A19BE"/>
    <w:rsid w:val="61784536"/>
    <w:rsid w:val="657668CD"/>
    <w:rsid w:val="65BFE0B4"/>
    <w:rsid w:val="66C6E154"/>
    <w:rsid w:val="6788171F"/>
    <w:rsid w:val="67BD99C9"/>
    <w:rsid w:val="68144C44"/>
    <w:rsid w:val="697556A9"/>
    <w:rsid w:val="69BC4D22"/>
    <w:rsid w:val="6B676B9C"/>
    <w:rsid w:val="6C366A3D"/>
    <w:rsid w:val="6CB186E6"/>
    <w:rsid w:val="6CDCD946"/>
    <w:rsid w:val="6D26D0E7"/>
    <w:rsid w:val="6D899151"/>
    <w:rsid w:val="6F4136AE"/>
    <w:rsid w:val="6FFFC004"/>
    <w:rsid w:val="708DE8A6"/>
    <w:rsid w:val="716A6B36"/>
    <w:rsid w:val="7229E3B4"/>
    <w:rsid w:val="7293EB28"/>
    <w:rsid w:val="73265CAA"/>
    <w:rsid w:val="739F6425"/>
    <w:rsid w:val="73E4EC11"/>
    <w:rsid w:val="7410F3EF"/>
    <w:rsid w:val="74512CAA"/>
    <w:rsid w:val="74DDB9C1"/>
    <w:rsid w:val="760BEAAA"/>
    <w:rsid w:val="7785EF69"/>
    <w:rsid w:val="78019873"/>
    <w:rsid w:val="78A6D634"/>
    <w:rsid w:val="7920B2EB"/>
    <w:rsid w:val="7A9DC574"/>
    <w:rsid w:val="7B2CCA92"/>
    <w:rsid w:val="7CC4D5F3"/>
    <w:rsid w:val="7CEB8FC2"/>
    <w:rsid w:val="7D54543E"/>
    <w:rsid w:val="7E738DE0"/>
    <w:rsid w:val="7E7ECD0E"/>
    <w:rsid w:val="7F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D1A4"/>
  <w15:chartTrackingRefBased/>
  <w15:docId w15:val="{C346C451-9028-48C0-84DD-B433AD36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8A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725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504D"/>
  </w:style>
  <w:style w:type="character" w:customStyle="1" w:styleId="eop">
    <w:name w:val="eop"/>
    <w:basedOn w:val="DefaultParagraphFont"/>
    <w:rsid w:val="0072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C26E-9EA9-4FD7-B160-B77B3893D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D0895-8F5C-4875-ACEE-31763CF8B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9CEAF-0CB1-449B-BE9A-E2973DC1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41BF3-2CF6-433F-B2A8-D59CA9D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 Curriculum Map Template</Template>
  <TotalTime>165</TotalTime>
  <Pages>3</Pages>
  <Words>602</Words>
  <Characters>3438</Characters>
  <Application>Microsoft Office Word</Application>
  <DocSecurity>0</DocSecurity>
  <Lines>28</Lines>
  <Paragraphs>8</Paragraphs>
  <ScaleCrop>false</ScaleCrop>
  <Company>RM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mhurrell</dc:creator>
  <cp:keywords/>
  <dc:description/>
  <cp:lastModifiedBy>Miss M Hurrell</cp:lastModifiedBy>
  <cp:revision>23</cp:revision>
  <dcterms:created xsi:type="dcterms:W3CDTF">2021-09-30T23:17:00Z</dcterms:created>
  <dcterms:modified xsi:type="dcterms:W3CDTF">2021-10-11T09:35:00Z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</Properties>
</file>