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4A7" w:rsidRPr="003B01DA" w:rsidRDefault="005254A7" w:rsidP="005254A7">
      <w:pPr>
        <w:pStyle w:val="PGWorksheetHeading"/>
        <w:spacing w:before="240"/>
        <w:rPr>
          <w:rFonts w:ascii="Arial" w:hAnsi="Arial" w:cs="Arial"/>
          <w:color w:val="auto"/>
          <w:sz w:val="32"/>
        </w:rPr>
      </w:pPr>
      <w:bookmarkStart w:id="0" w:name="_Hlk482711278"/>
      <w:bookmarkEnd w:id="0"/>
      <w:r w:rsidRPr="003B01DA">
        <w:rPr>
          <w:rFonts w:ascii="Arial" w:hAnsi="Arial" w:cs="Arial"/>
          <w:color w:val="auto"/>
          <w:sz w:val="32"/>
        </w:rPr>
        <w:t xml:space="preserve">Worksheet </w:t>
      </w:r>
      <w:r w:rsidR="0085392D">
        <w:rPr>
          <w:rFonts w:ascii="Arial" w:hAnsi="Arial" w:cs="Arial"/>
          <w:color w:val="auto"/>
          <w:sz w:val="32"/>
        </w:rPr>
        <w:t>3</w:t>
      </w:r>
      <w:r w:rsidRPr="003B01DA">
        <w:rPr>
          <w:rFonts w:ascii="Arial" w:hAnsi="Arial" w:cs="Arial"/>
          <w:color w:val="auto"/>
          <w:sz w:val="32"/>
        </w:rPr>
        <w:t xml:space="preserve">: </w:t>
      </w:r>
      <w:r w:rsidR="0085392D">
        <w:rPr>
          <w:rFonts w:ascii="Arial" w:hAnsi="Arial" w:cs="Arial"/>
          <w:color w:val="auto"/>
          <w:sz w:val="32"/>
        </w:rPr>
        <w:t>Manufacture and finishing</w:t>
      </w:r>
      <w:r w:rsidRPr="003B01DA">
        <w:rPr>
          <w:rFonts w:ascii="Arial" w:hAnsi="Arial" w:cs="Arial"/>
          <w:color w:val="auto"/>
          <w:sz w:val="32"/>
        </w:rPr>
        <w:t xml:space="preserve"> </w:t>
      </w:r>
    </w:p>
    <w:p w:rsidR="005254A7" w:rsidRPr="003B01DA" w:rsidRDefault="005254A7" w:rsidP="005254A7">
      <w:pPr>
        <w:rPr>
          <w:rFonts w:ascii="Arial" w:hAnsi="Arial" w:cs="Arial"/>
          <w:b/>
          <w:sz w:val="28"/>
        </w:rPr>
      </w:pPr>
      <w:r w:rsidRPr="003B01DA">
        <w:rPr>
          <w:rFonts w:ascii="Arial" w:hAnsi="Arial" w:cs="Arial"/>
          <w:b/>
          <w:sz w:val="28"/>
        </w:rPr>
        <w:t>Task 1</w:t>
      </w:r>
      <w:r w:rsidR="00331D48">
        <w:rPr>
          <w:rFonts w:ascii="Arial" w:hAnsi="Arial" w:cs="Arial"/>
          <w:b/>
          <w:sz w:val="28"/>
        </w:rPr>
        <w:t xml:space="preserve"> – Surface treatments and f</w:t>
      </w:r>
      <w:r w:rsidR="00C53613">
        <w:rPr>
          <w:rFonts w:ascii="Arial" w:hAnsi="Arial" w:cs="Arial"/>
          <w:b/>
          <w:sz w:val="28"/>
        </w:rPr>
        <w:t>in</w:t>
      </w:r>
      <w:r w:rsidR="00014F29">
        <w:rPr>
          <w:rFonts w:ascii="Arial" w:hAnsi="Arial" w:cs="Arial"/>
          <w:b/>
          <w:sz w:val="28"/>
        </w:rPr>
        <w:t>i</w:t>
      </w:r>
      <w:r w:rsidR="00C53613">
        <w:rPr>
          <w:rFonts w:ascii="Arial" w:hAnsi="Arial" w:cs="Arial"/>
          <w:b/>
          <w:sz w:val="28"/>
        </w:rPr>
        <w:t>shes</w:t>
      </w:r>
    </w:p>
    <w:p w:rsidR="00AE4E60" w:rsidRDefault="00AE4E60" w:rsidP="00C97A0F">
      <w:pPr>
        <w:rPr>
          <w:rFonts w:ascii="Arial" w:hAnsi="Arial" w:cs="Arial"/>
        </w:rPr>
      </w:pPr>
      <w:r w:rsidRPr="00C97A0F">
        <w:rPr>
          <w:rFonts w:ascii="Arial" w:hAnsi="Arial" w:cs="Arial"/>
        </w:rPr>
        <w:t>Match the definitions to the correct finish or treatment</w:t>
      </w:r>
      <w:r w:rsidR="00B0126B" w:rsidRPr="00C97A0F">
        <w:rPr>
          <w:rFonts w:ascii="Arial" w:hAnsi="Arial" w:cs="Arial"/>
        </w:rPr>
        <w:t xml:space="preserve"> </w:t>
      </w:r>
      <w:r w:rsidR="00C97A0F">
        <w:rPr>
          <w:rFonts w:ascii="Arial" w:hAnsi="Arial" w:cs="Arial"/>
        </w:rPr>
        <w:t>then s</w:t>
      </w:r>
      <w:r w:rsidR="00D44C00">
        <w:rPr>
          <w:rFonts w:ascii="Arial" w:hAnsi="Arial" w:cs="Arial"/>
        </w:rPr>
        <w:t xml:space="preserve">pecify a practical application for each treatment and </w:t>
      </w:r>
      <w:r w:rsidR="00C97A0F">
        <w:rPr>
          <w:rFonts w:ascii="Arial" w:hAnsi="Arial" w:cs="Arial"/>
        </w:rPr>
        <w:t>justify</w:t>
      </w:r>
      <w:r>
        <w:rPr>
          <w:rFonts w:ascii="Arial" w:hAnsi="Arial" w:cs="Arial"/>
        </w:rPr>
        <w:t xml:space="preserve"> </w:t>
      </w:r>
      <w:r w:rsidR="00D44C00">
        <w:rPr>
          <w:rFonts w:ascii="Arial" w:hAnsi="Arial" w:cs="Arial"/>
        </w:rPr>
        <w:t>your answer</w:t>
      </w:r>
      <w:r w:rsidR="00C97A0F">
        <w:rPr>
          <w:rFonts w:ascii="Arial" w:hAnsi="Arial" w:cs="Arial"/>
        </w:rPr>
        <w:t>.</w:t>
      </w:r>
    </w:p>
    <w:tbl>
      <w:tblPr>
        <w:tblStyle w:val="TableGrid"/>
        <w:tblpPr w:leftFromText="180" w:rightFromText="180" w:vertAnchor="page" w:horzAnchor="margin" w:tblpY="3554"/>
        <w:tblW w:w="9328" w:type="dxa"/>
        <w:tblBorders>
          <w:top w:val="single" w:sz="4" w:space="0" w:color="9DAF44"/>
          <w:left w:val="single" w:sz="4" w:space="0" w:color="9DAF44"/>
          <w:bottom w:val="single" w:sz="4" w:space="0" w:color="9DAF44"/>
          <w:right w:val="single" w:sz="4" w:space="0" w:color="9DAF44"/>
          <w:insideH w:val="single" w:sz="4" w:space="0" w:color="9DAF44"/>
          <w:insideV w:val="single" w:sz="4" w:space="0" w:color="9DAF44"/>
        </w:tblBorders>
        <w:tblLook w:val="04A0" w:firstRow="1" w:lastRow="0" w:firstColumn="1" w:lastColumn="0" w:noHBand="0" w:noVBand="1"/>
      </w:tblPr>
      <w:tblGrid>
        <w:gridCol w:w="2126"/>
        <w:gridCol w:w="1114"/>
        <w:gridCol w:w="2000"/>
        <w:gridCol w:w="4088"/>
      </w:tblGrid>
      <w:tr w:rsidR="00C97A0F" w:rsidRPr="004E0744" w:rsidTr="00331D48">
        <w:trPr>
          <w:trHeight w:val="557"/>
        </w:trPr>
        <w:tc>
          <w:tcPr>
            <w:tcW w:w="2126" w:type="dxa"/>
            <w:shd w:val="clear" w:color="auto" w:fill="9DAF44"/>
            <w:vAlign w:val="center"/>
          </w:tcPr>
          <w:p w:rsidR="00C97A0F" w:rsidRPr="004E0744" w:rsidRDefault="00C97A0F" w:rsidP="00C97A0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4E0744">
              <w:rPr>
                <w:rFonts w:ascii="Arial" w:hAnsi="Arial" w:cs="Arial"/>
                <w:b/>
                <w:color w:val="FFFFFF" w:themeColor="background1"/>
              </w:rPr>
              <w:t>Description</w:t>
            </w:r>
          </w:p>
        </w:tc>
        <w:tc>
          <w:tcPr>
            <w:tcW w:w="111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C97A0F" w:rsidRPr="004E0744" w:rsidRDefault="00C97A0F" w:rsidP="00C97A0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000" w:type="dxa"/>
            <w:shd w:val="clear" w:color="auto" w:fill="9DAF44"/>
            <w:vAlign w:val="center"/>
          </w:tcPr>
          <w:p w:rsidR="00C97A0F" w:rsidRPr="004E0744" w:rsidRDefault="00331D48" w:rsidP="00C97A0F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T</w:t>
            </w:r>
            <w:r w:rsidR="00C97A0F" w:rsidRPr="004E0744">
              <w:rPr>
                <w:rFonts w:ascii="Arial" w:hAnsi="Arial" w:cs="Arial"/>
                <w:b/>
                <w:color w:val="FFFFFF" w:themeColor="background1"/>
              </w:rPr>
              <w:t>reatment</w:t>
            </w:r>
            <w:r w:rsidR="00C97A0F" w:rsidRPr="004E0744">
              <w:rPr>
                <w:rFonts w:ascii="Arial" w:hAnsi="Arial" w:cs="Arial"/>
                <w:b/>
                <w:color w:val="FFFFFF" w:themeColor="background1"/>
              </w:rPr>
              <w:br/>
              <w:t>or finish</w:t>
            </w:r>
          </w:p>
        </w:tc>
        <w:tc>
          <w:tcPr>
            <w:tcW w:w="4088" w:type="dxa"/>
            <w:shd w:val="clear" w:color="auto" w:fill="9DAF44"/>
            <w:vAlign w:val="center"/>
          </w:tcPr>
          <w:p w:rsidR="00C97A0F" w:rsidRPr="004E0744" w:rsidRDefault="00C97A0F" w:rsidP="00C97A0F">
            <w:pPr>
              <w:rPr>
                <w:rFonts w:ascii="Arial" w:hAnsi="Arial" w:cs="Arial"/>
                <w:color w:val="FFFFFF" w:themeColor="background1"/>
              </w:rPr>
            </w:pPr>
            <w:r w:rsidRPr="004E0744">
              <w:rPr>
                <w:rFonts w:ascii="Arial" w:hAnsi="Arial" w:cs="Arial"/>
                <w:b/>
                <w:color w:val="FFFFFF" w:themeColor="background1"/>
              </w:rPr>
              <w:t>Application</w:t>
            </w: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Specialist paper is used to fuse an inkjet printed image on to fabric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 wp14:anchorId="54394425" wp14:editId="33F8329B">
                  <wp:extent cx="641764" cy="960725"/>
                  <wp:effectExtent l="0" t="6985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ops of coffee on a white cl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5364" cy="98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Stain Protection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i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i/>
                <w:noProof/>
                <w:sz w:val="20"/>
                <w:szCs w:val="20"/>
                <w:lang w:eastAsia="en-GB"/>
              </w:rPr>
              <w:t>Rugs and carpets</w:t>
            </w: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i/>
                <w:noProof/>
                <w:sz w:val="20"/>
                <w:szCs w:val="20"/>
                <w:lang w:eastAsia="en-GB"/>
              </w:rPr>
              <w:t>These products are prone to spills and cannot be washed easily</w:t>
            </w: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Treatment to form a moisture repelling seal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 wp14:anchorId="3EDFDE8B" wp14:editId="2D694533">
                  <wp:extent cx="978478" cy="65264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rnt edge of the fabric. Burned areas of the canvas- burn up surfa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21" cy="65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Flame Retardants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AF7E29" w:rsidRPr="008B0BB6" w:rsidRDefault="00AF7E29" w:rsidP="00AF7E29">
            <w:pPr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Coating which forms a protective barrier to prevent substances from being absorbed into fibres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ind w:left="720" w:hanging="720"/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3C9C851" wp14:editId="1F16D260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132080</wp:posOffset>
                  </wp:positionV>
                  <wp:extent cx="280670" cy="367030"/>
                  <wp:effectExtent l="0" t="0" r="508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ck festival poster. Rock and Roll sign. Slogan graphic for t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 wp14:anchorId="49916598" wp14:editId="69F36550">
                  <wp:extent cx="983183" cy="655782"/>
                  <wp:effectExtent l="0" t="0" r="762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oseup of young guy's body in empty black t-shirt on textured concrete wall background. Mock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45" cy="66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Heat Transfer Print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ind w:left="720" w:hanging="720"/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Use of abrasive rollers to lift fibres and form a nap on the fabric to make it warmer and softer to the touch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 wp14:anchorId="26031202" wp14:editId="5ED68BC6">
                  <wp:extent cx="997027" cy="665018"/>
                  <wp:effectExtent l="0" t="0" r="0" b="1905"/>
                  <wp:docPr id="4096" name="Picture 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terproof coating background with water dr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887" cy="66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Waterproofing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Use of a series of rollers to press, iron, emboss or deboss rolls of fabrics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 wp14:anchorId="6A7522DF" wp14:editId="2AC7B9E7">
                  <wp:extent cx="1009998" cy="637309"/>
                  <wp:effectExtent l="0" t="0" r="0" b="0"/>
                  <wp:docPr id="4103" name="Picture 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treme Close Up Detail of Rips in Distressed and Faded Blue Jean Pant 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73" cy="64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Distressing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Default="00C97A0F" w:rsidP="00AF7E29">
            <w:pPr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</w:pPr>
          </w:p>
          <w:p w:rsidR="00AF7E29" w:rsidRDefault="00AF7E29" w:rsidP="00AF7E29">
            <w:pPr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</w:pPr>
          </w:p>
          <w:p w:rsidR="00AF7E29" w:rsidRPr="008B0BB6" w:rsidRDefault="00AF7E29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Treatment to prevent or slow combustion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  <w:drawing>
                <wp:inline distT="0" distB="0" distL="0" distR="0" wp14:anchorId="7B32760C" wp14:editId="59E7A35E">
                  <wp:extent cx="1000742" cy="563418"/>
                  <wp:effectExtent l="0" t="0" r="9525" b="8255"/>
                  <wp:docPr id="4104" name="Picture 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ew rolls of fabric and textiles in a factory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42" cy="56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Calendaring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Default="00C97A0F" w:rsidP="00AF7E29">
            <w:pPr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</w:pPr>
          </w:p>
          <w:p w:rsidR="00AF7E29" w:rsidRPr="008B0BB6" w:rsidRDefault="00AF7E29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A light resin applied to make ironing and drying faster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673347A" wp14:editId="2CB0F24E">
                  <wp:extent cx="1017997" cy="637309"/>
                  <wp:effectExtent l="0" t="0" r="0" b="0"/>
                  <wp:docPr id="4105" name="Picture 4105" descr="C:\Users\Rob\AppData\Roaming\PixelMetrics\CaptureWiz\Tem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b\AppData\Roaming\PixelMetrics\CaptureWiz\Temp\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2"/>
                          <a:stretch/>
                        </pic:blipFill>
                        <pic:spPr bwMode="auto">
                          <a:xfrm>
                            <a:off x="0" y="0"/>
                            <a:ext cx="1038836" cy="6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Brushing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 w:val="restart"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Chemical or mechanical deterioration of the colour or texture of fibres and fabrics</w:t>
            </w:r>
          </w:p>
        </w:tc>
        <w:tc>
          <w:tcPr>
            <w:tcW w:w="1114" w:type="dxa"/>
            <w:vMerge w:val="restart"/>
            <w:tcBorders>
              <w:top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 w:val="restart"/>
            <w:vAlign w:val="center"/>
          </w:tcPr>
          <w:p w:rsidR="00C97A0F" w:rsidRPr="00B270CC" w:rsidRDefault="00C97A0F" w:rsidP="00C97A0F">
            <w:pPr>
              <w:jc w:val="center"/>
            </w:pPr>
            <w:r w:rsidRPr="00B270CC">
              <w:rPr>
                <w:noProof/>
              </w:rPr>
              <w:drawing>
                <wp:inline distT="0" distB="0" distL="0" distR="0" wp14:anchorId="64C782C1" wp14:editId="54F00951">
                  <wp:extent cx="1043709" cy="792173"/>
                  <wp:effectExtent l="0" t="0" r="4445" b="8255"/>
                  <wp:docPr id="4102" name="Picture 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ckground of gray fabric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29" cy="8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>Crease Resistance</w:t>
            </w: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>Suggestions for use: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  <w:tr w:rsidR="00C97A0F" w:rsidRPr="004E0744" w:rsidTr="00AF7E29">
        <w:trPr>
          <w:trHeight w:val="20"/>
        </w:trPr>
        <w:tc>
          <w:tcPr>
            <w:tcW w:w="2126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14" w:type="dxa"/>
            <w:vMerge/>
            <w:tcBorders>
              <w:bottom w:val="nil"/>
            </w:tcBorders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000" w:type="dxa"/>
            <w:vMerge/>
            <w:vAlign w:val="center"/>
          </w:tcPr>
          <w:p w:rsidR="00C97A0F" w:rsidRPr="008B0BB6" w:rsidRDefault="00C97A0F" w:rsidP="00C97A0F">
            <w:pPr>
              <w:jc w:val="center"/>
              <w:rPr>
                <w:rFonts w:ascii="Arial" w:hAnsi="Arial" w:cs="Arial"/>
                <w:noProof/>
                <w:color w:val="333333"/>
                <w:sz w:val="20"/>
                <w:szCs w:val="20"/>
                <w:lang w:eastAsia="en-GB"/>
              </w:rPr>
            </w:pPr>
          </w:p>
        </w:tc>
        <w:tc>
          <w:tcPr>
            <w:tcW w:w="4088" w:type="dxa"/>
          </w:tcPr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8B0BB6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t xml:space="preserve">Justification of use: </w:t>
            </w:r>
          </w:p>
          <w:p w:rsidR="00C97A0F" w:rsidRPr="008B0BB6" w:rsidRDefault="00C97A0F" w:rsidP="00AF7E29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</w:p>
        </w:tc>
      </w:tr>
    </w:tbl>
    <w:p w:rsidR="00445F29" w:rsidRPr="00AE4E60" w:rsidRDefault="00445F29" w:rsidP="00AE4E60">
      <w:pPr>
        <w:rPr>
          <w:rFonts w:ascii="Arial" w:hAnsi="Arial" w:cs="Arial"/>
        </w:rPr>
      </w:pPr>
    </w:p>
    <w:p w:rsidR="00ED3C84" w:rsidRDefault="00ED3C84">
      <w:pPr>
        <w:rPr>
          <w:rFonts w:ascii="Arial" w:hAnsi="Arial" w:cs="Arial"/>
          <w:b/>
          <w:sz w:val="28"/>
        </w:rPr>
      </w:pPr>
    </w:p>
    <w:p w:rsidR="0041051D" w:rsidRDefault="0041051D">
      <w:pPr>
        <w:rPr>
          <w:rFonts w:ascii="Arial" w:hAnsi="Arial" w:cs="Arial"/>
          <w:b/>
          <w:sz w:val="28"/>
        </w:rPr>
      </w:pPr>
    </w:p>
    <w:p w:rsidR="00C53613" w:rsidRPr="00C53613" w:rsidRDefault="00445F29" w:rsidP="005254A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Task 2</w:t>
      </w:r>
      <w:r w:rsidR="00C53613">
        <w:rPr>
          <w:rFonts w:ascii="Arial" w:hAnsi="Arial" w:cs="Arial"/>
          <w:b/>
          <w:sz w:val="28"/>
        </w:rPr>
        <w:t xml:space="preserve"> </w:t>
      </w:r>
      <w:r w:rsidR="002F5ED6">
        <w:rPr>
          <w:rFonts w:ascii="Arial" w:hAnsi="Arial" w:cs="Arial"/>
          <w:b/>
          <w:sz w:val="28"/>
        </w:rPr>
        <w:t>–</w:t>
      </w:r>
      <w:r w:rsidR="00C53613">
        <w:rPr>
          <w:rFonts w:ascii="Arial" w:hAnsi="Arial" w:cs="Arial"/>
          <w:b/>
          <w:sz w:val="28"/>
        </w:rPr>
        <w:t xml:space="preserve"> </w:t>
      </w:r>
      <w:r w:rsidR="00C53613" w:rsidRPr="00C53613">
        <w:rPr>
          <w:rFonts w:ascii="Arial" w:hAnsi="Arial" w:cs="Arial"/>
          <w:b/>
          <w:sz w:val="28"/>
        </w:rPr>
        <w:t xml:space="preserve">Dyeing </w:t>
      </w:r>
      <w:r w:rsidR="00797408">
        <w:rPr>
          <w:rFonts w:ascii="Arial" w:hAnsi="Arial" w:cs="Arial"/>
          <w:b/>
          <w:sz w:val="28"/>
        </w:rPr>
        <w:t>f</w:t>
      </w:r>
      <w:r w:rsidR="00331D48" w:rsidRPr="00C53613">
        <w:rPr>
          <w:rFonts w:ascii="Arial" w:hAnsi="Arial" w:cs="Arial"/>
          <w:b/>
          <w:sz w:val="28"/>
        </w:rPr>
        <w:t>abric</w:t>
      </w:r>
    </w:p>
    <w:p w:rsidR="008B1D5B" w:rsidRDefault="00EF6767" w:rsidP="005254A7">
      <w:pPr>
        <w:rPr>
          <w:rFonts w:ascii="Arial" w:hAnsi="Arial" w:cs="Arial"/>
        </w:rPr>
      </w:pPr>
      <w:r w:rsidRPr="008B1D5B">
        <w:rPr>
          <w:rFonts w:ascii="Arial" w:hAnsi="Arial" w:cs="Arial"/>
        </w:rPr>
        <w:t>List some of the advantages and disadvantages of dyeing fabric in batch</w:t>
      </w:r>
      <w:r w:rsidR="00F9452A">
        <w:rPr>
          <w:rFonts w:ascii="Arial" w:hAnsi="Arial" w:cs="Arial"/>
        </w:rPr>
        <w:t>es versus dyeing</w:t>
      </w:r>
      <w:r w:rsidRPr="008B1D5B">
        <w:rPr>
          <w:rFonts w:ascii="Arial" w:hAnsi="Arial" w:cs="Arial"/>
        </w:rPr>
        <w:t xml:space="preserve"> continuously</w:t>
      </w:r>
      <w:r w:rsidR="00331D48">
        <w:rPr>
          <w:rFonts w:ascii="Arial" w:hAnsi="Arial" w:cs="Arial"/>
        </w:rPr>
        <w:t>.</w:t>
      </w:r>
    </w:p>
    <w:tbl>
      <w:tblPr>
        <w:tblStyle w:val="TableGrid"/>
        <w:tblW w:w="9204" w:type="dxa"/>
        <w:tblBorders>
          <w:top w:val="single" w:sz="4" w:space="0" w:color="9DAF44"/>
          <w:left w:val="single" w:sz="4" w:space="0" w:color="9DAF44"/>
          <w:bottom w:val="single" w:sz="4" w:space="0" w:color="9DAF44"/>
          <w:right w:val="single" w:sz="4" w:space="0" w:color="9DAF44"/>
          <w:insideH w:val="single" w:sz="4" w:space="0" w:color="9DAF44"/>
          <w:insideV w:val="single" w:sz="4" w:space="0" w:color="9DAF44"/>
        </w:tblBorders>
        <w:tblLook w:val="0420" w:firstRow="1" w:lastRow="0" w:firstColumn="0" w:lastColumn="0" w:noHBand="0" w:noVBand="1"/>
      </w:tblPr>
      <w:tblGrid>
        <w:gridCol w:w="4526"/>
        <w:gridCol w:w="4678"/>
      </w:tblGrid>
      <w:tr w:rsidR="008B1D5B" w:rsidRPr="008B1D5B" w:rsidTr="00FC6558">
        <w:trPr>
          <w:trHeight w:val="539"/>
        </w:trPr>
        <w:tc>
          <w:tcPr>
            <w:tcW w:w="4526" w:type="dxa"/>
            <w:shd w:val="clear" w:color="auto" w:fill="9DAF44"/>
            <w:vAlign w:val="center"/>
            <w:hideMark/>
          </w:tcPr>
          <w:p w:rsidR="008B1D5B" w:rsidRPr="00FC6558" w:rsidRDefault="008B1D5B" w:rsidP="00FC6558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C6558">
              <w:rPr>
                <w:rFonts w:ascii="Arial" w:hAnsi="Arial" w:cs="Arial"/>
                <w:b/>
                <w:bCs/>
                <w:color w:val="FFFFFF" w:themeColor="background1"/>
              </w:rPr>
              <w:t>Batch Dyeing</w:t>
            </w:r>
          </w:p>
        </w:tc>
        <w:tc>
          <w:tcPr>
            <w:tcW w:w="4678" w:type="dxa"/>
            <w:shd w:val="clear" w:color="auto" w:fill="9DAF44"/>
            <w:vAlign w:val="center"/>
            <w:hideMark/>
          </w:tcPr>
          <w:p w:rsidR="008B1D5B" w:rsidRPr="00FC6558" w:rsidRDefault="008B1D5B" w:rsidP="00FC6558">
            <w:pPr>
              <w:spacing w:line="259" w:lineRule="auto"/>
              <w:jc w:val="center"/>
              <w:rPr>
                <w:rFonts w:ascii="Arial" w:hAnsi="Arial" w:cs="Arial"/>
                <w:color w:val="FFFFFF" w:themeColor="background1"/>
              </w:rPr>
            </w:pPr>
            <w:r w:rsidRPr="00FC6558">
              <w:rPr>
                <w:rFonts w:ascii="Arial" w:hAnsi="Arial" w:cs="Arial"/>
                <w:b/>
                <w:bCs/>
                <w:color w:val="FFFFFF" w:themeColor="background1"/>
              </w:rPr>
              <w:t>Continuous Dyeing</w:t>
            </w:r>
          </w:p>
        </w:tc>
      </w:tr>
      <w:tr w:rsidR="008B1D5B" w:rsidRPr="008B1D5B" w:rsidTr="00FC6558">
        <w:trPr>
          <w:trHeight w:val="2425"/>
        </w:trPr>
        <w:tc>
          <w:tcPr>
            <w:tcW w:w="4526" w:type="dxa"/>
            <w:hideMark/>
          </w:tcPr>
          <w:p w:rsidR="008B1D5B" w:rsidRPr="008B1D5B" w:rsidRDefault="008B1D5B" w:rsidP="00FC6558">
            <w:pPr>
              <w:spacing w:before="240" w:after="160" w:line="259" w:lineRule="auto"/>
              <w:ind w:left="95"/>
              <w:rPr>
                <w:rFonts w:ascii="Arial" w:hAnsi="Arial" w:cs="Arial"/>
                <w:color w:val="FF0000"/>
              </w:rPr>
            </w:pPr>
          </w:p>
        </w:tc>
        <w:tc>
          <w:tcPr>
            <w:tcW w:w="4678" w:type="dxa"/>
            <w:hideMark/>
          </w:tcPr>
          <w:p w:rsidR="008B1D5B" w:rsidRDefault="008B1D5B" w:rsidP="00FC6558">
            <w:pPr>
              <w:spacing w:before="240" w:after="160" w:line="259" w:lineRule="auto"/>
              <w:ind w:left="95"/>
              <w:rPr>
                <w:rFonts w:ascii="Arial" w:hAnsi="Arial" w:cs="Arial"/>
                <w:color w:val="FF0000"/>
              </w:rPr>
            </w:pPr>
          </w:p>
          <w:p w:rsidR="00AF7E29" w:rsidRPr="008B1D5B" w:rsidRDefault="00AF7E29" w:rsidP="00AF7E29">
            <w:pPr>
              <w:spacing w:before="240" w:after="160" w:line="259" w:lineRule="auto"/>
              <w:rPr>
                <w:rFonts w:ascii="Arial" w:hAnsi="Arial" w:cs="Arial"/>
                <w:color w:val="FF0000"/>
              </w:rPr>
            </w:pPr>
          </w:p>
        </w:tc>
      </w:tr>
    </w:tbl>
    <w:p w:rsidR="005E4E5E" w:rsidRDefault="005E4E5E" w:rsidP="005E4E5E">
      <w:pPr>
        <w:rPr>
          <w:rFonts w:ascii="Arial" w:hAnsi="Arial" w:cs="Arial"/>
          <w:b/>
          <w:sz w:val="28"/>
        </w:rPr>
      </w:pPr>
    </w:p>
    <w:p w:rsidR="00C53613" w:rsidRPr="00C53613" w:rsidRDefault="005E4E5E" w:rsidP="00C5361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Task 3</w:t>
      </w:r>
      <w:r w:rsidR="00C53613">
        <w:rPr>
          <w:rFonts w:ascii="Arial" w:hAnsi="Arial" w:cs="Arial"/>
          <w:b/>
          <w:sz w:val="28"/>
        </w:rPr>
        <w:t xml:space="preserve"> </w:t>
      </w:r>
      <w:r w:rsidR="002F5ED6">
        <w:rPr>
          <w:rFonts w:ascii="Arial" w:hAnsi="Arial" w:cs="Arial"/>
          <w:b/>
          <w:sz w:val="28"/>
        </w:rPr>
        <w:t>–</w:t>
      </w:r>
      <w:r w:rsidR="00C53613">
        <w:rPr>
          <w:rFonts w:ascii="Arial" w:hAnsi="Arial" w:cs="Arial"/>
          <w:b/>
          <w:sz w:val="28"/>
        </w:rPr>
        <w:t xml:space="preserve"> </w:t>
      </w:r>
      <w:r w:rsidR="00C53613" w:rsidRPr="00C53613">
        <w:rPr>
          <w:rFonts w:ascii="Arial" w:hAnsi="Arial" w:cs="Arial"/>
          <w:b/>
          <w:sz w:val="28"/>
        </w:rPr>
        <w:t xml:space="preserve">Screen </w:t>
      </w:r>
      <w:r w:rsidR="00797408">
        <w:rPr>
          <w:rFonts w:ascii="Arial" w:hAnsi="Arial" w:cs="Arial"/>
          <w:b/>
          <w:sz w:val="28"/>
        </w:rPr>
        <w:t>p</w:t>
      </w:r>
      <w:r w:rsidR="00C53613" w:rsidRPr="00C53613">
        <w:rPr>
          <w:rFonts w:ascii="Arial" w:hAnsi="Arial" w:cs="Arial"/>
          <w:b/>
          <w:sz w:val="28"/>
        </w:rPr>
        <w:t>rinting</w:t>
      </w:r>
    </w:p>
    <w:p w:rsidR="00C53613" w:rsidRDefault="00C53613" w:rsidP="00C536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Study the screen prints below. </w:t>
      </w:r>
    </w:p>
    <w:p w:rsidR="00C53613" w:rsidRDefault="00C53613" w:rsidP="00C53613">
      <w:pPr>
        <w:rPr>
          <w:rFonts w:ascii="Arial" w:hAnsi="Arial" w:cs="Arial"/>
          <w:bCs/>
        </w:rPr>
      </w:pPr>
      <w:r w:rsidRPr="00C53613">
        <w:rPr>
          <w:rFonts w:ascii="Arial" w:hAnsi="Arial" w:cs="Arial"/>
          <w:bCs/>
        </w:rPr>
        <w:t xml:space="preserve">How many screens would be required for each print? </w:t>
      </w:r>
    </w:p>
    <w:tbl>
      <w:tblPr>
        <w:tblStyle w:val="TableGrid"/>
        <w:tblW w:w="0" w:type="auto"/>
        <w:jc w:val="center"/>
        <w:tblBorders>
          <w:top w:val="single" w:sz="4" w:space="0" w:color="9DAF44"/>
          <w:left w:val="single" w:sz="4" w:space="0" w:color="9DAF44"/>
          <w:bottom w:val="single" w:sz="4" w:space="0" w:color="9DAF44"/>
          <w:right w:val="single" w:sz="4" w:space="0" w:color="9DAF44"/>
          <w:insideH w:val="single" w:sz="4" w:space="0" w:color="9DAF44"/>
          <w:insideV w:val="single" w:sz="4" w:space="0" w:color="9DAF44"/>
        </w:tblBorders>
        <w:tblLook w:val="04A0" w:firstRow="1" w:lastRow="0" w:firstColumn="1" w:lastColumn="0" w:noHBand="0" w:noVBand="1"/>
      </w:tblPr>
      <w:tblGrid>
        <w:gridCol w:w="3005"/>
        <w:gridCol w:w="3653"/>
      </w:tblGrid>
      <w:tr w:rsidR="005216AE" w:rsidTr="00CF5D4A">
        <w:trPr>
          <w:trHeight w:val="3202"/>
          <w:jc w:val="center"/>
        </w:trPr>
        <w:tc>
          <w:tcPr>
            <w:tcW w:w="3005" w:type="dxa"/>
            <w:vAlign w:val="center"/>
          </w:tcPr>
          <w:p w:rsidR="005216AE" w:rsidRDefault="005216AE" w:rsidP="005216AE">
            <w:pPr>
              <w:jc w:val="center"/>
              <w:rPr>
                <w:rFonts w:ascii="Arial" w:hAnsi="Arial" w:cs="Arial"/>
              </w:rPr>
            </w:pPr>
            <w:r w:rsidRPr="005E4E5E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7E5987" wp14:editId="023D670A">
                  <wp:extent cx="1216283" cy="1818741"/>
                  <wp:effectExtent l="0" t="0" r="3175" b="0"/>
                  <wp:docPr id="1026" name="Picture 2" descr="Image result for screen print fam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screen print fam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83" cy="18187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3" w:type="dxa"/>
            <w:vAlign w:val="center"/>
          </w:tcPr>
          <w:p w:rsidR="005216AE" w:rsidRDefault="005216AE" w:rsidP="005216AE">
            <w:pPr>
              <w:jc w:val="center"/>
              <w:rPr>
                <w:rFonts w:ascii="Arial" w:hAnsi="Arial" w:cs="Arial"/>
              </w:rPr>
            </w:pPr>
            <w:r w:rsidRPr="005E4E5E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762812" cy="1762812"/>
                  <wp:effectExtent l="0" t="0" r="8890" b="8890"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Image result for screen print fam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549" cy="17685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6AE" w:rsidTr="00947692">
        <w:trPr>
          <w:jc w:val="center"/>
        </w:trPr>
        <w:tc>
          <w:tcPr>
            <w:tcW w:w="3005" w:type="dxa"/>
          </w:tcPr>
          <w:p w:rsidR="005216AE" w:rsidRDefault="005216AE" w:rsidP="005216A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 of screens needed: </w:t>
            </w:r>
          </w:p>
          <w:p w:rsidR="005216AE" w:rsidRPr="00917114" w:rsidRDefault="005216AE" w:rsidP="005216AE">
            <w:pPr>
              <w:rPr>
                <w:rFonts w:ascii="Arial" w:hAnsi="Arial" w:cs="Arial"/>
                <w:b/>
              </w:rPr>
            </w:pPr>
          </w:p>
        </w:tc>
        <w:tc>
          <w:tcPr>
            <w:tcW w:w="3653" w:type="dxa"/>
          </w:tcPr>
          <w:p w:rsidR="005216AE" w:rsidRDefault="005216AE" w:rsidP="005216AE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Number of screens needed: </w:t>
            </w:r>
          </w:p>
          <w:p w:rsidR="005216AE" w:rsidRPr="00917114" w:rsidRDefault="005216AE" w:rsidP="005216AE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:rsidR="00C53613" w:rsidRDefault="00C53613" w:rsidP="005254A7">
      <w:pPr>
        <w:rPr>
          <w:rFonts w:ascii="Arial" w:hAnsi="Arial" w:cs="Arial"/>
        </w:rPr>
      </w:pPr>
    </w:p>
    <w:p w:rsidR="00DD558B" w:rsidRPr="00DD558B" w:rsidRDefault="00FC6558" w:rsidP="00DD558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Explain</w:t>
      </w:r>
      <w:r w:rsidR="00DD558B" w:rsidRPr="00DD558B">
        <w:rPr>
          <w:rFonts w:ascii="Arial" w:hAnsi="Arial" w:cs="Arial"/>
          <w:bCs/>
        </w:rPr>
        <w:t xml:space="preserve"> the limitations of screen printing?</w:t>
      </w:r>
      <w:r w:rsidR="00917114" w:rsidRPr="00917114">
        <w:rPr>
          <w:rFonts w:ascii="Arial" w:hAnsi="Arial" w:cs="Arial"/>
          <w:noProof/>
          <w:lang w:eastAsia="en-GB"/>
        </w:rPr>
        <w:t xml:space="preserve"> </w:t>
      </w:r>
    </w:p>
    <w:p w:rsidR="00A125BE" w:rsidRDefault="00A125BE" w:rsidP="00A125BE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A125BE" w:rsidRDefault="00A125BE" w:rsidP="00A125BE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  <w:bookmarkStart w:id="1" w:name="_Hlk484602412"/>
    </w:p>
    <w:p w:rsidR="00A125BE" w:rsidRDefault="00A125BE" w:rsidP="00A125BE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A125BE" w:rsidRDefault="00A125BE" w:rsidP="00A125BE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bookmarkEnd w:id="1"/>
    <w:p w:rsidR="00A125BE" w:rsidRDefault="00A125BE" w:rsidP="00A125BE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6E2007" w:rsidRPr="00C53613" w:rsidRDefault="00F54C5A" w:rsidP="006E200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T</w:t>
      </w:r>
      <w:r w:rsidR="006E2007">
        <w:rPr>
          <w:rFonts w:ascii="Arial" w:hAnsi="Arial" w:cs="Arial"/>
          <w:b/>
          <w:sz w:val="28"/>
        </w:rPr>
        <w:t xml:space="preserve">ask 4 – Quality </w:t>
      </w:r>
      <w:r w:rsidR="00797408">
        <w:rPr>
          <w:rFonts w:ascii="Arial" w:hAnsi="Arial" w:cs="Arial"/>
          <w:b/>
          <w:sz w:val="28"/>
        </w:rPr>
        <w:t>c</w:t>
      </w:r>
      <w:r w:rsidR="006E2007">
        <w:rPr>
          <w:rFonts w:ascii="Arial" w:hAnsi="Arial" w:cs="Arial"/>
          <w:b/>
          <w:sz w:val="28"/>
        </w:rPr>
        <w:t>ontrol</w:t>
      </w:r>
    </w:p>
    <w:p w:rsidR="006E2007" w:rsidRPr="006E2007" w:rsidRDefault="00A774D7" w:rsidP="006E20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Compare the differences between the original sample and </w:t>
      </w:r>
      <w:r w:rsidR="00947692">
        <w:rPr>
          <w:rFonts w:ascii="Arial" w:hAnsi="Arial" w:cs="Arial"/>
        </w:rPr>
        <w:t>S</w:t>
      </w:r>
      <w:r>
        <w:rPr>
          <w:rFonts w:ascii="Arial" w:hAnsi="Arial" w:cs="Arial"/>
        </w:rPr>
        <w:t>ample 2. C</w:t>
      </w:r>
      <w:r w:rsidR="006E2007" w:rsidRPr="006E2007">
        <w:rPr>
          <w:rFonts w:ascii="Arial" w:hAnsi="Arial" w:cs="Arial"/>
        </w:rPr>
        <w:t>ircle any defects</w:t>
      </w:r>
      <w:r>
        <w:rPr>
          <w:rFonts w:ascii="Arial" w:hAnsi="Arial" w:cs="Arial"/>
        </w:rPr>
        <w:t>.</w:t>
      </w:r>
    </w:p>
    <w:p w:rsidR="00013A5C" w:rsidRDefault="006E2007" w:rsidP="00013A5C">
      <w:pPr>
        <w:jc w:val="center"/>
        <w:rPr>
          <w:rFonts w:ascii="Arial" w:hAnsi="Arial" w:cs="Arial"/>
          <w:color w:val="FF0000"/>
        </w:rPr>
      </w:pPr>
      <w:r w:rsidRPr="006E2007">
        <w:rPr>
          <w:rFonts w:ascii="Arial" w:hAnsi="Arial" w:cs="Arial"/>
          <w:noProof/>
          <w:color w:val="FF0000"/>
          <w:lang w:eastAsia="en-GB"/>
        </w:rPr>
        <w:drawing>
          <wp:inline distT="0" distB="0" distL="0" distR="0" wp14:anchorId="767D6E00" wp14:editId="44F1E186">
            <wp:extent cx="3574473" cy="3574473"/>
            <wp:effectExtent l="0" t="0" r="6985" b="698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william morris print strawberry thie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62" cy="35925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13A5C" w:rsidRDefault="00013A5C" w:rsidP="006E2007">
      <w:pPr>
        <w:rPr>
          <w:rFonts w:ascii="Arial" w:hAnsi="Arial" w:cs="Arial"/>
          <w:color w:val="FF0000"/>
        </w:rPr>
      </w:pPr>
      <w:r w:rsidRPr="00A774D7">
        <w:rPr>
          <w:rFonts w:ascii="Arial" w:hAnsi="Arial" w:cs="Arial"/>
          <w:i/>
        </w:rPr>
        <w:t>Original sample</w:t>
      </w:r>
    </w:p>
    <w:p w:rsidR="00013A5C" w:rsidRDefault="00013A5C" w:rsidP="00013A5C">
      <w:pPr>
        <w:jc w:val="center"/>
        <w:rPr>
          <w:rFonts w:ascii="Arial" w:hAnsi="Arial" w:cs="Arial"/>
          <w:i/>
        </w:rPr>
      </w:pPr>
      <w:r>
        <w:rPr>
          <w:noProof/>
        </w:rPr>
        <w:drawing>
          <wp:inline distT="0" distB="0" distL="0" distR="0">
            <wp:extent cx="3635843" cy="364577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ig\AppData\Roaming\PixelMetrics\CaptureWiz\Tem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43" cy="364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D7" w:rsidRPr="00A774D7" w:rsidRDefault="00A774D7" w:rsidP="00013A5C">
      <w:pPr>
        <w:rPr>
          <w:rFonts w:ascii="Arial" w:hAnsi="Arial" w:cs="Arial"/>
          <w:i/>
        </w:rPr>
      </w:pPr>
      <w:r w:rsidRPr="00A774D7">
        <w:rPr>
          <w:rFonts w:ascii="Arial" w:hAnsi="Arial" w:cs="Arial"/>
          <w:i/>
        </w:rPr>
        <w:t>Sample 2</w:t>
      </w:r>
    </w:p>
    <w:p w:rsidR="00F279D2" w:rsidRDefault="00F279D2" w:rsidP="00F279D2">
      <w:pPr>
        <w:rPr>
          <w:rFonts w:ascii="Arial" w:hAnsi="Arial" w:cs="Arial"/>
          <w:b/>
          <w:sz w:val="28"/>
        </w:rPr>
      </w:pPr>
    </w:p>
    <w:p w:rsidR="00F279D2" w:rsidRDefault="00F279D2" w:rsidP="00F279D2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Task 5 – Product </w:t>
      </w:r>
      <w:r w:rsidR="00797408">
        <w:rPr>
          <w:rFonts w:ascii="Arial" w:hAnsi="Arial" w:cs="Arial"/>
          <w:b/>
          <w:sz w:val="28"/>
        </w:rPr>
        <w:t>d</w:t>
      </w:r>
      <w:r>
        <w:rPr>
          <w:rFonts w:ascii="Arial" w:hAnsi="Arial" w:cs="Arial"/>
          <w:b/>
          <w:sz w:val="28"/>
        </w:rPr>
        <w:t>esign</w:t>
      </w:r>
    </w:p>
    <w:p w:rsidR="00F279D2" w:rsidRDefault="00F279D2" w:rsidP="00F279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F9452A">
        <w:rPr>
          <w:rFonts w:ascii="Arial" w:hAnsi="Arial" w:cs="Arial"/>
        </w:rPr>
        <w:t>curtains below are</w:t>
      </w:r>
      <w:r>
        <w:rPr>
          <w:rFonts w:ascii="Arial" w:hAnsi="Arial" w:cs="Arial"/>
        </w:rPr>
        <w:t xml:space="preserve"> to be manufactured in a batch of </w:t>
      </w:r>
      <w:r w:rsidR="00331FAB">
        <w:rPr>
          <w:rFonts w:ascii="Arial" w:hAnsi="Arial" w:cs="Arial"/>
        </w:rPr>
        <w:t>25</w:t>
      </w:r>
      <w:r w:rsidR="00014F29">
        <w:rPr>
          <w:rFonts w:ascii="Arial" w:hAnsi="Arial" w:cs="Arial"/>
        </w:rPr>
        <w:t>0</w:t>
      </w:r>
      <w:r w:rsidR="000720FC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units. Name and explain suitable manufacturing techniques considering the following:</w:t>
      </w:r>
    </w:p>
    <w:p w:rsidR="00C22F57" w:rsidRPr="00F9452A" w:rsidRDefault="00B17729" w:rsidP="00547820">
      <w:pPr>
        <w:numPr>
          <w:ilvl w:val="1"/>
          <w:numId w:val="6"/>
        </w:numPr>
        <w:tabs>
          <w:tab w:val="clear" w:pos="1440"/>
        </w:tabs>
        <w:ind w:left="426"/>
        <w:rPr>
          <w:rFonts w:ascii="Arial" w:hAnsi="Arial" w:cs="Arial"/>
        </w:rPr>
      </w:pPr>
      <w:r w:rsidRPr="00F9452A">
        <w:rPr>
          <w:rFonts w:ascii="Arial" w:hAnsi="Arial" w:cs="Arial"/>
        </w:rPr>
        <w:t>Dyeing</w:t>
      </w:r>
    </w:p>
    <w:p w:rsidR="00C22F57" w:rsidRPr="00F9452A" w:rsidRDefault="00F9452A" w:rsidP="00547820">
      <w:pPr>
        <w:numPr>
          <w:ilvl w:val="2"/>
          <w:numId w:val="6"/>
        </w:num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Dyed as fibre, yarn, fabric </w:t>
      </w:r>
      <w:r w:rsidR="00B17729" w:rsidRPr="00F9452A">
        <w:rPr>
          <w:rFonts w:ascii="Arial" w:hAnsi="Arial" w:cs="Arial"/>
        </w:rPr>
        <w:t>or finished product?</w:t>
      </w:r>
    </w:p>
    <w:p w:rsidR="00C22F57" w:rsidRPr="00F9452A" w:rsidRDefault="00B17729" w:rsidP="00547820">
      <w:pPr>
        <w:numPr>
          <w:ilvl w:val="2"/>
          <w:numId w:val="6"/>
        </w:numPr>
        <w:ind w:left="426"/>
        <w:rPr>
          <w:rFonts w:ascii="Arial" w:hAnsi="Arial" w:cs="Arial"/>
        </w:rPr>
      </w:pPr>
      <w:r w:rsidRPr="00F9452A">
        <w:rPr>
          <w:rFonts w:ascii="Arial" w:hAnsi="Arial" w:cs="Arial"/>
        </w:rPr>
        <w:t>How was it dyed</w:t>
      </w:r>
      <w:r w:rsidR="00DF5C3D">
        <w:rPr>
          <w:rFonts w:ascii="Arial" w:hAnsi="Arial" w:cs="Arial"/>
        </w:rPr>
        <w:t xml:space="preserve"> – batch or </w:t>
      </w:r>
      <w:r w:rsidR="00547820">
        <w:rPr>
          <w:rFonts w:ascii="Arial" w:hAnsi="Arial" w:cs="Arial"/>
        </w:rPr>
        <w:t>continuous</w:t>
      </w:r>
      <w:r w:rsidRPr="00F9452A">
        <w:rPr>
          <w:rFonts w:ascii="Arial" w:hAnsi="Arial" w:cs="Arial"/>
        </w:rPr>
        <w:t>?</w:t>
      </w:r>
    </w:p>
    <w:p w:rsidR="00C22F57" w:rsidRPr="00F9452A" w:rsidRDefault="00B17729" w:rsidP="00547820">
      <w:pPr>
        <w:numPr>
          <w:ilvl w:val="1"/>
          <w:numId w:val="6"/>
        </w:numPr>
        <w:tabs>
          <w:tab w:val="clear" w:pos="1440"/>
        </w:tabs>
        <w:ind w:left="426"/>
        <w:rPr>
          <w:rFonts w:ascii="Arial" w:hAnsi="Arial" w:cs="Arial"/>
        </w:rPr>
      </w:pPr>
      <w:r w:rsidRPr="00F9452A">
        <w:rPr>
          <w:rFonts w:ascii="Arial" w:hAnsi="Arial" w:cs="Arial"/>
        </w:rPr>
        <w:t xml:space="preserve">Method of </w:t>
      </w:r>
      <w:r w:rsidR="00547820">
        <w:rPr>
          <w:rFonts w:ascii="Arial" w:hAnsi="Arial" w:cs="Arial"/>
        </w:rPr>
        <w:t>p</w:t>
      </w:r>
      <w:r w:rsidRPr="00F9452A">
        <w:rPr>
          <w:rFonts w:ascii="Arial" w:hAnsi="Arial" w:cs="Arial"/>
        </w:rPr>
        <w:t xml:space="preserve">rinting </w:t>
      </w:r>
    </w:p>
    <w:p w:rsidR="00C22F57" w:rsidRPr="00F9452A" w:rsidRDefault="00B17729" w:rsidP="00547820">
      <w:pPr>
        <w:numPr>
          <w:ilvl w:val="1"/>
          <w:numId w:val="6"/>
        </w:numPr>
        <w:tabs>
          <w:tab w:val="clear" w:pos="1440"/>
        </w:tabs>
        <w:ind w:left="426"/>
        <w:rPr>
          <w:rFonts w:ascii="Arial" w:hAnsi="Arial" w:cs="Arial"/>
        </w:rPr>
      </w:pPr>
      <w:r w:rsidRPr="00F9452A">
        <w:rPr>
          <w:rFonts w:ascii="Arial" w:hAnsi="Arial" w:cs="Arial"/>
        </w:rPr>
        <w:t xml:space="preserve">Quality </w:t>
      </w:r>
      <w:r w:rsidR="00547820">
        <w:rPr>
          <w:rFonts w:ascii="Arial" w:hAnsi="Arial" w:cs="Arial"/>
        </w:rPr>
        <w:t>c</w:t>
      </w:r>
      <w:r w:rsidRPr="00F9452A">
        <w:rPr>
          <w:rFonts w:ascii="Arial" w:hAnsi="Arial" w:cs="Arial"/>
        </w:rPr>
        <w:t xml:space="preserve">ontrol </w:t>
      </w:r>
      <w:r w:rsidR="00547820">
        <w:rPr>
          <w:rFonts w:ascii="Arial" w:hAnsi="Arial" w:cs="Arial"/>
        </w:rPr>
        <w:t>c</w:t>
      </w:r>
      <w:r w:rsidRPr="00F9452A">
        <w:rPr>
          <w:rFonts w:ascii="Arial" w:hAnsi="Arial" w:cs="Arial"/>
        </w:rPr>
        <w:t xml:space="preserve">heck for </w:t>
      </w:r>
      <w:r w:rsidR="00547820">
        <w:rPr>
          <w:rFonts w:ascii="Arial" w:hAnsi="Arial" w:cs="Arial"/>
        </w:rPr>
        <w:t>p</w:t>
      </w:r>
      <w:r w:rsidRPr="00F9452A">
        <w:rPr>
          <w:rFonts w:ascii="Arial" w:hAnsi="Arial" w:cs="Arial"/>
        </w:rPr>
        <w:t>attern</w:t>
      </w:r>
    </w:p>
    <w:p w:rsidR="00F35296" w:rsidRDefault="00B17729" w:rsidP="00547820">
      <w:pPr>
        <w:numPr>
          <w:ilvl w:val="1"/>
          <w:numId w:val="6"/>
        </w:numPr>
        <w:tabs>
          <w:tab w:val="clear" w:pos="1440"/>
        </w:tabs>
        <w:ind w:left="426"/>
        <w:rPr>
          <w:rFonts w:ascii="Arial" w:hAnsi="Arial" w:cs="Arial"/>
        </w:rPr>
      </w:pPr>
      <w:r w:rsidRPr="00F9452A">
        <w:rPr>
          <w:rFonts w:ascii="Arial" w:hAnsi="Arial" w:cs="Arial"/>
        </w:rPr>
        <w:t xml:space="preserve">Surface </w:t>
      </w:r>
      <w:r w:rsidR="00547820">
        <w:rPr>
          <w:rFonts w:ascii="Arial" w:hAnsi="Arial" w:cs="Arial"/>
        </w:rPr>
        <w:t>t</w:t>
      </w:r>
      <w:r w:rsidRPr="00F9452A">
        <w:rPr>
          <w:rFonts w:ascii="Arial" w:hAnsi="Arial" w:cs="Arial"/>
        </w:rPr>
        <w:t xml:space="preserve">reatment </w:t>
      </w:r>
    </w:p>
    <w:p w:rsidR="00F9452A" w:rsidRPr="00F9452A" w:rsidRDefault="00F9452A" w:rsidP="00F9452A">
      <w:pPr>
        <w:ind w:left="1440"/>
        <w:rPr>
          <w:rFonts w:ascii="Arial" w:hAnsi="Arial" w:cs="Arial"/>
        </w:rPr>
      </w:pPr>
    </w:p>
    <w:p w:rsidR="00014F29" w:rsidRPr="00F279D2" w:rsidRDefault="00590FA3" w:rsidP="00590FA3">
      <w:pPr>
        <w:rPr>
          <w:rFonts w:ascii="Arial" w:hAnsi="Arial" w:cs="Arial"/>
        </w:rPr>
      </w:pPr>
      <w:r>
        <w:rPr>
          <w:rFonts w:ascii="Arial" w:hAnsi="Arial" w:cs="Arial"/>
        </w:rPr>
        <w:t>Make detailed notes and add annotations to the image</w:t>
      </w:r>
      <w:r w:rsidR="00F9452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below:</w:t>
      </w:r>
    </w:p>
    <w:p w:rsidR="00F279D2" w:rsidRDefault="000720FC" w:rsidP="00590FA3">
      <w:pPr>
        <w:jc w:val="center"/>
        <w:rPr>
          <w:rFonts w:ascii="Arial" w:hAnsi="Arial" w:cs="Arial"/>
          <w:color w:val="FF0000"/>
        </w:rPr>
      </w:pPr>
      <w:r>
        <w:rPr>
          <w:noProof/>
          <w:lang w:eastAsia="en-GB"/>
        </w:rPr>
        <w:drawing>
          <wp:inline distT="0" distB="0" distL="0" distR="0" wp14:anchorId="18FBED08" wp14:editId="1019275B">
            <wp:extent cx="2893014" cy="2895606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" r="34304"/>
                    <a:stretch/>
                  </pic:blipFill>
                  <pic:spPr bwMode="auto">
                    <a:xfrm>
                      <a:off x="0" y="0"/>
                      <a:ext cx="2894230" cy="2896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B967AF" wp14:editId="077002CF">
            <wp:extent cx="2716058" cy="2888405"/>
            <wp:effectExtent l="0" t="0" r="825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/>
                    <a:stretch/>
                  </pic:blipFill>
                  <pic:spPr bwMode="auto">
                    <a:xfrm>
                      <a:off x="0" y="0"/>
                      <a:ext cx="2728008" cy="290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ECA" w:rsidRDefault="00B33ECA" w:rsidP="00B33ECA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B33ECA" w:rsidRDefault="00B33ECA" w:rsidP="00B33ECA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B33ECA" w:rsidRDefault="00B33ECA" w:rsidP="00B33ECA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B33ECA" w:rsidRDefault="00B33ECA" w:rsidP="00B33ECA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B33ECA" w:rsidRDefault="00B33ECA" w:rsidP="00B33ECA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B33ECA" w:rsidRDefault="00B33ECA" w:rsidP="00B33ECA">
      <w:pPr>
        <w:pBdr>
          <w:between w:val="single" w:sz="4" w:space="1" w:color="auto"/>
        </w:pBdr>
        <w:tabs>
          <w:tab w:val="left" w:pos="426"/>
        </w:tabs>
        <w:spacing w:before="240" w:after="120"/>
        <w:rPr>
          <w:rFonts w:ascii="Arial" w:eastAsiaTheme="minorEastAsia" w:hAnsi="Arial" w:cs="Arial"/>
          <w:noProof/>
          <w:color w:val="FF0000"/>
          <w:lang w:eastAsia="en-GB"/>
        </w:rPr>
      </w:pPr>
    </w:p>
    <w:p w:rsidR="00F279D2" w:rsidRPr="006E2007" w:rsidRDefault="00F279D2" w:rsidP="006E2007">
      <w:pPr>
        <w:rPr>
          <w:rFonts w:ascii="Arial" w:hAnsi="Arial" w:cs="Arial"/>
          <w:color w:val="FF0000"/>
        </w:rPr>
      </w:pPr>
    </w:p>
    <w:sectPr w:rsidR="00F279D2" w:rsidRPr="006E200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A0C" w:rsidRDefault="00DC2A0C" w:rsidP="005254A7">
      <w:pPr>
        <w:spacing w:after="0" w:line="240" w:lineRule="auto"/>
      </w:pPr>
      <w:r>
        <w:separator/>
      </w:r>
    </w:p>
  </w:endnote>
  <w:endnote w:type="continuationSeparator" w:id="0">
    <w:p w:rsidR="00DC2A0C" w:rsidRDefault="00DC2A0C" w:rsidP="00525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CA" w:rsidRDefault="00B33E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58163421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:rsidR="009A1D6E" w:rsidRPr="00917114" w:rsidRDefault="009A1D6E">
        <w:pPr>
          <w:pStyle w:val="Footer"/>
          <w:jc w:val="right"/>
          <w:rPr>
            <w:rFonts w:ascii="Arial" w:hAnsi="Arial" w:cs="Arial"/>
          </w:rPr>
        </w:pPr>
        <w:r w:rsidRPr="00917114">
          <w:rPr>
            <w:rFonts w:ascii="Arial" w:hAnsi="Arial" w:cs="Arial"/>
          </w:rPr>
          <w:fldChar w:fldCharType="begin"/>
        </w:r>
        <w:r w:rsidRPr="00917114">
          <w:rPr>
            <w:rFonts w:ascii="Arial" w:hAnsi="Arial" w:cs="Arial"/>
          </w:rPr>
          <w:instrText xml:space="preserve"> PAGE   \* MERGEFORMAT </w:instrText>
        </w:r>
        <w:r w:rsidRPr="00917114">
          <w:rPr>
            <w:rFonts w:ascii="Arial" w:hAnsi="Arial" w:cs="Arial"/>
          </w:rPr>
          <w:fldChar w:fldCharType="separate"/>
        </w:r>
        <w:r w:rsidR="00B33ECA">
          <w:rPr>
            <w:rFonts w:ascii="Arial" w:hAnsi="Arial" w:cs="Arial"/>
            <w:noProof/>
          </w:rPr>
          <w:t>1</w:t>
        </w:r>
        <w:r w:rsidRPr="00917114">
          <w:rPr>
            <w:rFonts w:ascii="Arial" w:hAnsi="Arial" w:cs="Arial"/>
            <w:noProof/>
          </w:rPr>
          <w:fldChar w:fldCharType="end"/>
        </w:r>
      </w:p>
    </w:sdtContent>
  </w:sdt>
  <w:p w:rsidR="009A1D6E" w:rsidRDefault="009A1D6E">
    <w:pPr>
      <w:pStyle w:val="Footer"/>
    </w:pPr>
    <w:bookmarkStart w:id="2" w:name="_GoBack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CA" w:rsidRDefault="00B33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A0C" w:rsidRDefault="00DC2A0C" w:rsidP="005254A7">
      <w:pPr>
        <w:spacing w:after="0" w:line="240" w:lineRule="auto"/>
      </w:pPr>
      <w:r>
        <w:separator/>
      </w:r>
    </w:p>
  </w:footnote>
  <w:footnote w:type="continuationSeparator" w:id="0">
    <w:p w:rsidR="00DC2A0C" w:rsidRDefault="00DC2A0C" w:rsidP="00525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CA" w:rsidRDefault="00B33E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D6E" w:rsidRPr="000B21DB" w:rsidRDefault="009A1D6E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4E03E99" wp14:editId="59CE61E0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30" name="Picture 30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8DB699" wp14:editId="20A2FED3">
              <wp:simplePos x="0" y="0"/>
              <wp:positionH relativeFrom="column">
                <wp:posOffset>-923925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25305D">
                          <a:alpha val="98824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9A1D6E" w:rsidRPr="00CD5D79" w:rsidRDefault="009A1D6E" w:rsidP="005254A7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 xml:space="preserve">Worksheet 3 </w:t>
                          </w:r>
                          <w:r w:rsidR="005E023A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Commercial manufacturing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 xml:space="preserve">Unit </w:t>
                          </w:r>
                          <w:r w:rsidR="006F2C03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E Textiles</w:t>
                          </w:r>
                        </w:p>
                        <w:p w:rsidR="009A1D6E" w:rsidRPr="002739D8" w:rsidRDefault="009A1D6E" w:rsidP="005254A7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8DB699" id="Rectangle 11" o:spid="_x0000_s1026" style="position:absolute;margin-left:-72.75pt;margin-top:-35.3pt;width:596.1pt;height:70.9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O+ZIQIAACQEAAAOAAAAZHJzL2Uyb0RvYy54bWysU9uO0zAQfUfiHyy/0yTddttGTVerVouQ&#10;FnbFwgc4jnMRjseM3abl6xk73VLgDZEHK3Px8ZwzM+u7Y6/ZQaHrwBQ8m6ScKSOh6kxT8K9fHt4t&#10;OXNemEpoMKrgJ+X43ebtm/VgczWFFnSlkBGIcflgC956b/MkcbJVvXATsMpQsAbshScTm6RCMRB6&#10;r5Npmt4mA2BlEaRyjry7Mcg3Eb+ulfRPde2UZ7rgVJuPJ8azDGeyWYu8QWHbTp7LEP9QRS86Q49e&#10;oHbCC7bH7i+ovpMIDmo/kdAnUNedVJEDscnSP9i8tMKqyIXEcfYik/t/sPLT4RlZVxX8hjMjemrR&#10;ZxJNmEYrlmVBn8G6nNJe7DMGhs4+gvzmmIFtS2nqHhGGVomKqor5yW8XguHoKiuHj1ARvNh7iFId&#10;a+wZArUkS5dp+KKbNGHH2KDTpUHq6Jkk52K+SGcL6qOk2IoEu52HChORB7BQnUXn3yvoWfgpOBKX&#10;iCoOj86Pqa8pkQzornrotI4GNuVWIzsIGpbp/Cad78a72rZi9K6Wy+ns/KQb0+Pz7hpHm4BmIOCO&#10;T44eYnEu4lWUUVx/LI9nnUuoTqRVVIVo0mIRiRbwB2cDDWnB3fe9QMWZ/mBI71U2m4WpjsZsvpiS&#10;gdeR8joijCSogkuPnI3G1o+7sLfYNW1oRWRs4J66VHdRsVDsWBdRDQaNYiR9Xpsw69d2zPq13Juf&#10;AAAA//8DAFBLAwQUAAYACAAAACEA2iX+yOAAAAAMAQAADwAAAGRycy9kb3ducmV2LnhtbEyPTU/D&#10;MAyG70j8h8hI3LakbGun0nRCoB04MobY0WtNW2ic0qQf/HuyE9xs+dHr5812s2nFSL1rLGuIlgoE&#10;cWHLhisNx9f9YgvCeeQSW8uk4Ycc7PLrqwzT0k78QuPBVyKEsEtRQ+19l0rpipoMuqXtiMPtw/YG&#10;fVj7SpY9TiHctPJOqVgabDh8qLGjx5qKr8NgNOBz9bnn2Q/jOE3H09Pw/p28rbS+vZkf7kF4mv0f&#10;DBf9oA55cDrbgUsnWg2LaL3ZBDZMiYpBXBC1jhMQZw1JtAKZZ/J/ifwXAAD//wMAUEsBAi0AFAAG&#10;AAgAAAAhALaDOJL+AAAA4QEAABMAAAAAAAAAAAAAAAAAAAAAAFtDb250ZW50X1R5cGVzXS54bWxQ&#10;SwECLQAUAAYACAAAACEAOP0h/9YAAACUAQAACwAAAAAAAAAAAAAAAAAvAQAAX3JlbHMvLnJlbHNQ&#10;SwECLQAUAAYACAAAACEAFtzvmSECAAAkBAAADgAAAAAAAAAAAAAAAAAuAgAAZHJzL2Uyb0RvYy54&#10;bWxQSwECLQAUAAYACAAAACEA2iX+yOAAAAAMAQAADwAAAAAAAAAAAAAAAAB7BAAAZHJzL2Rvd25y&#10;ZXYueG1sUEsFBgAAAAAEAAQA8wAAAIgFAAAAAA==&#10;" fillcolor="#25305d" stroked="f">
              <v:fill opacity="64764f"/>
              <v:textbox>
                <w:txbxContent>
                  <w:p w:rsidR="009A1D6E" w:rsidRPr="00CD5D79" w:rsidRDefault="009A1D6E" w:rsidP="005254A7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 xml:space="preserve">Worksheet 3 </w:t>
                    </w:r>
                    <w:r w:rsidR="005E023A"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Commercial manufacturing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 xml:space="preserve">Unit </w:t>
                    </w:r>
                    <w:r w:rsidR="006F2C03"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5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E Textiles</w:t>
                    </w:r>
                  </w:p>
                  <w:p w:rsidR="009A1D6E" w:rsidRPr="002739D8" w:rsidRDefault="009A1D6E" w:rsidP="005254A7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:rsidR="009A1D6E" w:rsidRPr="00011DA4" w:rsidRDefault="009A1D6E" w:rsidP="005254A7">
    <w:pPr>
      <w:pStyle w:val="Head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ECA" w:rsidRDefault="00B33E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6C0B"/>
    <w:multiLevelType w:val="hybridMultilevel"/>
    <w:tmpl w:val="6BBECC4E"/>
    <w:lvl w:ilvl="0" w:tplc="81D2B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E2BA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3CB9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623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42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4A0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002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AA3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CD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AE28EE"/>
    <w:multiLevelType w:val="hybridMultilevel"/>
    <w:tmpl w:val="C35EA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07941"/>
    <w:multiLevelType w:val="hybridMultilevel"/>
    <w:tmpl w:val="2514F5DC"/>
    <w:lvl w:ilvl="0" w:tplc="B17EB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AB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2548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EC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123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D02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820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203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4E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817048"/>
    <w:multiLevelType w:val="hybridMultilevel"/>
    <w:tmpl w:val="723CC27C"/>
    <w:lvl w:ilvl="0" w:tplc="B58A1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A6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AF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0C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16B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FE7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7EC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D63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A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4B02917"/>
    <w:multiLevelType w:val="hybridMultilevel"/>
    <w:tmpl w:val="2286C714"/>
    <w:lvl w:ilvl="0" w:tplc="BFFC9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0E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26D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ED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4D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BA3B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E9B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101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A45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2C01142"/>
    <w:multiLevelType w:val="hybridMultilevel"/>
    <w:tmpl w:val="AD58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D5E26"/>
    <w:multiLevelType w:val="hybridMultilevel"/>
    <w:tmpl w:val="41E6A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D32"/>
    <w:rsid w:val="00011DA4"/>
    <w:rsid w:val="00013A5C"/>
    <w:rsid w:val="00014F29"/>
    <w:rsid w:val="00023DD5"/>
    <w:rsid w:val="000720FC"/>
    <w:rsid w:val="000879DC"/>
    <w:rsid w:val="000D7600"/>
    <w:rsid w:val="000E6735"/>
    <w:rsid w:val="001029D4"/>
    <w:rsid w:val="001513EE"/>
    <w:rsid w:val="00167FE1"/>
    <w:rsid w:val="00175338"/>
    <w:rsid w:val="001757E4"/>
    <w:rsid w:val="001A5B47"/>
    <w:rsid w:val="001E0DF8"/>
    <w:rsid w:val="001E6D32"/>
    <w:rsid w:val="001F274F"/>
    <w:rsid w:val="001F5424"/>
    <w:rsid w:val="0025293C"/>
    <w:rsid w:val="00255BDD"/>
    <w:rsid w:val="002567B7"/>
    <w:rsid w:val="0027344D"/>
    <w:rsid w:val="0028548A"/>
    <w:rsid w:val="002B68E0"/>
    <w:rsid w:val="002C2A9D"/>
    <w:rsid w:val="002D494C"/>
    <w:rsid w:val="002F5ED6"/>
    <w:rsid w:val="00316FEA"/>
    <w:rsid w:val="00330C96"/>
    <w:rsid w:val="00331D48"/>
    <w:rsid w:val="00331FAB"/>
    <w:rsid w:val="00350355"/>
    <w:rsid w:val="00351BE2"/>
    <w:rsid w:val="00360E46"/>
    <w:rsid w:val="00373C95"/>
    <w:rsid w:val="003806F0"/>
    <w:rsid w:val="00382A8F"/>
    <w:rsid w:val="003B01DA"/>
    <w:rsid w:val="003F0995"/>
    <w:rsid w:val="003F387E"/>
    <w:rsid w:val="004006DF"/>
    <w:rsid w:val="0041051D"/>
    <w:rsid w:val="00414A20"/>
    <w:rsid w:val="00445F29"/>
    <w:rsid w:val="004E0744"/>
    <w:rsid w:val="00514A1F"/>
    <w:rsid w:val="005216AE"/>
    <w:rsid w:val="005244EA"/>
    <w:rsid w:val="005254A7"/>
    <w:rsid w:val="005405A6"/>
    <w:rsid w:val="00547820"/>
    <w:rsid w:val="00553B11"/>
    <w:rsid w:val="00590FA3"/>
    <w:rsid w:val="0059750A"/>
    <w:rsid w:val="005A2B44"/>
    <w:rsid w:val="005E023A"/>
    <w:rsid w:val="005E4E5E"/>
    <w:rsid w:val="005F2893"/>
    <w:rsid w:val="00630CD2"/>
    <w:rsid w:val="006C690C"/>
    <w:rsid w:val="006D43E8"/>
    <w:rsid w:val="006E2007"/>
    <w:rsid w:val="006F2C03"/>
    <w:rsid w:val="00725380"/>
    <w:rsid w:val="00727D5E"/>
    <w:rsid w:val="00744695"/>
    <w:rsid w:val="00757D56"/>
    <w:rsid w:val="00797408"/>
    <w:rsid w:val="007B544C"/>
    <w:rsid w:val="007C5DDD"/>
    <w:rsid w:val="007C7691"/>
    <w:rsid w:val="007E2740"/>
    <w:rsid w:val="007E566B"/>
    <w:rsid w:val="008077BC"/>
    <w:rsid w:val="0082510B"/>
    <w:rsid w:val="00837FC6"/>
    <w:rsid w:val="008477DC"/>
    <w:rsid w:val="0085392D"/>
    <w:rsid w:val="008602AE"/>
    <w:rsid w:val="00881140"/>
    <w:rsid w:val="008B0BB6"/>
    <w:rsid w:val="008B1D5B"/>
    <w:rsid w:val="008E0860"/>
    <w:rsid w:val="00917114"/>
    <w:rsid w:val="009472AB"/>
    <w:rsid w:val="00947692"/>
    <w:rsid w:val="0095009D"/>
    <w:rsid w:val="00952518"/>
    <w:rsid w:val="009A1D6E"/>
    <w:rsid w:val="009D7717"/>
    <w:rsid w:val="009F17D4"/>
    <w:rsid w:val="009F1E7A"/>
    <w:rsid w:val="00A07EE7"/>
    <w:rsid w:val="00A10246"/>
    <w:rsid w:val="00A10E2D"/>
    <w:rsid w:val="00A125BE"/>
    <w:rsid w:val="00A60F6D"/>
    <w:rsid w:val="00A75309"/>
    <w:rsid w:val="00A774D7"/>
    <w:rsid w:val="00A80630"/>
    <w:rsid w:val="00AA220D"/>
    <w:rsid w:val="00AA330D"/>
    <w:rsid w:val="00AD4319"/>
    <w:rsid w:val="00AE4E60"/>
    <w:rsid w:val="00AF7E29"/>
    <w:rsid w:val="00B0126B"/>
    <w:rsid w:val="00B0695C"/>
    <w:rsid w:val="00B17729"/>
    <w:rsid w:val="00B26A79"/>
    <w:rsid w:val="00B270CC"/>
    <w:rsid w:val="00B33ECA"/>
    <w:rsid w:val="00B62ACF"/>
    <w:rsid w:val="00B754D8"/>
    <w:rsid w:val="00B8568C"/>
    <w:rsid w:val="00BE261C"/>
    <w:rsid w:val="00BE411C"/>
    <w:rsid w:val="00C22223"/>
    <w:rsid w:val="00C22F57"/>
    <w:rsid w:val="00C53613"/>
    <w:rsid w:val="00C7069F"/>
    <w:rsid w:val="00C76A33"/>
    <w:rsid w:val="00C87150"/>
    <w:rsid w:val="00C97A0F"/>
    <w:rsid w:val="00CC33D6"/>
    <w:rsid w:val="00D25AAF"/>
    <w:rsid w:val="00D317FC"/>
    <w:rsid w:val="00D33EC0"/>
    <w:rsid w:val="00D44C00"/>
    <w:rsid w:val="00D87643"/>
    <w:rsid w:val="00DC2A0C"/>
    <w:rsid w:val="00DD558B"/>
    <w:rsid w:val="00DF5C3D"/>
    <w:rsid w:val="00E23BF7"/>
    <w:rsid w:val="00E27CB3"/>
    <w:rsid w:val="00E32515"/>
    <w:rsid w:val="00E65DD3"/>
    <w:rsid w:val="00E72A10"/>
    <w:rsid w:val="00E7798C"/>
    <w:rsid w:val="00EA2C67"/>
    <w:rsid w:val="00EC3CE9"/>
    <w:rsid w:val="00EC40AA"/>
    <w:rsid w:val="00ED3C84"/>
    <w:rsid w:val="00EF6767"/>
    <w:rsid w:val="00F04C0E"/>
    <w:rsid w:val="00F279D2"/>
    <w:rsid w:val="00F35296"/>
    <w:rsid w:val="00F54C5A"/>
    <w:rsid w:val="00F64908"/>
    <w:rsid w:val="00F778F5"/>
    <w:rsid w:val="00F9452A"/>
    <w:rsid w:val="00FC6558"/>
    <w:rsid w:val="00FD6F0E"/>
    <w:rsid w:val="00FF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321496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254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link w:val="PGWorksheetHeadingChar"/>
    <w:qFormat/>
    <w:rsid w:val="005254A7"/>
    <w:pPr>
      <w:spacing w:after="200" w:line="276" w:lineRule="auto"/>
    </w:pPr>
    <w:rPr>
      <w:rFonts w:ascii="Calibri" w:eastAsiaTheme="minorEastAsia" w:hAnsi="Calibri"/>
      <w:b/>
      <w:noProof/>
      <w:color w:val="1FA8FF"/>
      <w:sz w:val="36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5254A7"/>
    <w:rPr>
      <w:rFonts w:ascii="Calibri" w:eastAsiaTheme="minorEastAsia" w:hAnsi="Calibri"/>
      <w:b/>
      <w:noProof/>
      <w:color w:val="1FA8FF"/>
      <w:sz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paragraph" w:styleId="ListParagraph">
    <w:name w:val="List Paragraph"/>
    <w:basedOn w:val="Normal"/>
    <w:uiPriority w:val="34"/>
    <w:qFormat/>
    <w:rsid w:val="00AE4E60"/>
    <w:pPr>
      <w:ind w:left="720"/>
      <w:contextualSpacing/>
    </w:pPr>
  </w:style>
  <w:style w:type="table" w:styleId="TableGrid">
    <w:name w:val="Table Grid"/>
    <w:basedOn w:val="TableNormal"/>
    <w:uiPriority w:val="39"/>
    <w:rsid w:val="00AE4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29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9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3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034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3175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9092">
          <w:marLeft w:val="113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6314">
          <w:marLeft w:val="432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9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8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9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7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3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4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242303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0047">
          <w:marLeft w:val="180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0164">
          <w:marLeft w:val="1800"/>
          <w:marRight w:val="0"/>
          <w:marTop w:val="1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4734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24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748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20BE0-A073-4FB8-A625-18B3476D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design@pgonline.co.uk</cp:lastModifiedBy>
  <cp:revision>6</cp:revision>
  <cp:lastPrinted>2017-06-06T10:27:00Z</cp:lastPrinted>
  <dcterms:created xsi:type="dcterms:W3CDTF">2017-06-07T11:42:00Z</dcterms:created>
  <dcterms:modified xsi:type="dcterms:W3CDTF">2017-06-07T12:54:00Z</dcterms:modified>
</cp:coreProperties>
</file>